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7786" w:rsidR="00020ED2" w:rsidP="00020ED2" w:rsidRDefault="00020ED2" w14:paraId="357E7FBB" w14:textId="6C69A081">
      <w:pPr>
        <w:jc w:val="center"/>
        <w:rPr>
          <w:rFonts w:asciiTheme="minorHAnsi" w:hAnsiTheme="minorHAnsi" w:cstheme="minorHAnsi"/>
        </w:rPr>
      </w:pPr>
      <w:r w:rsidRPr="00867786">
        <w:rPr>
          <w:rFonts w:asciiTheme="minorHAnsi" w:hAnsiTheme="minorHAnsi" w:cstheme="minorHAnsi"/>
          <w:b/>
          <w:color w:val="333333"/>
          <w:sz w:val="40"/>
          <w:szCs w:val="40"/>
        </w:rPr>
        <w:t>Kreftforeningens Stafett for livet</w:t>
      </w:r>
    </w:p>
    <w:p w:rsidRPr="0009334B" w:rsidR="00EF1C3D" w:rsidP="00E178FA" w:rsidRDefault="00EF1C3D" w14:paraId="6522E59E" w14:textId="380C176D">
      <w:pPr>
        <w:pStyle w:val="Listeavsnitt"/>
        <w:numPr>
          <w:ilvl w:val="0"/>
          <w:numId w:val="3"/>
        </w:numPr>
        <w:rPr>
          <w:rFonts w:asciiTheme="minorHAnsi" w:hAnsiTheme="minorHAnsi" w:cstheme="minorHAnsi"/>
          <w:sz w:val="24"/>
          <w:szCs w:val="24"/>
        </w:rPr>
      </w:pPr>
      <w:r w:rsidRPr="0009334B">
        <w:rPr>
          <w:rFonts w:asciiTheme="minorHAnsi" w:hAnsiTheme="minorHAnsi" w:cstheme="minorHAnsi"/>
          <w:sz w:val="24"/>
          <w:szCs w:val="24"/>
        </w:rPr>
        <w:t>Beskrivelse av arrangementet</w:t>
      </w:r>
      <w:r w:rsidRPr="0009334B" w:rsidR="00E178FA">
        <w:rPr>
          <w:rFonts w:asciiTheme="minorHAnsi" w:hAnsiTheme="minorHAnsi" w:cstheme="minorHAnsi"/>
          <w:sz w:val="24"/>
          <w:szCs w:val="24"/>
        </w:rPr>
        <w:t>; Mandat; Organisering; Varighet</w:t>
      </w:r>
    </w:p>
    <w:p w:rsidRPr="0009334B" w:rsidR="00E178FA" w:rsidP="00E178FA" w:rsidRDefault="00E178FA" w14:paraId="45BA7C78" w14:textId="77777777">
      <w:pPr>
        <w:pStyle w:val="Listeavsnitt"/>
        <w:numPr>
          <w:ilvl w:val="0"/>
          <w:numId w:val="3"/>
        </w:numPr>
        <w:rPr>
          <w:rFonts w:asciiTheme="minorHAnsi" w:hAnsiTheme="minorHAnsi" w:cstheme="minorHAnsi"/>
          <w:sz w:val="24"/>
          <w:szCs w:val="24"/>
        </w:rPr>
      </w:pPr>
      <w:r w:rsidRPr="0009334B">
        <w:rPr>
          <w:rFonts w:asciiTheme="minorHAnsi" w:hAnsiTheme="minorHAnsi" w:cstheme="minorHAnsi"/>
          <w:sz w:val="24"/>
          <w:szCs w:val="24"/>
        </w:rPr>
        <w:t xml:space="preserve">Risikoanalysen; </w:t>
      </w:r>
      <w:r w:rsidRPr="0009334B" w:rsidR="003A6542">
        <w:rPr>
          <w:rFonts w:asciiTheme="minorHAnsi" w:hAnsiTheme="minorHAnsi" w:cstheme="minorHAnsi"/>
          <w:sz w:val="24"/>
          <w:szCs w:val="24"/>
        </w:rPr>
        <w:t>Gradering</w:t>
      </w:r>
    </w:p>
    <w:p w:rsidRPr="0009334B" w:rsidR="00E178FA" w:rsidP="00E178FA" w:rsidRDefault="003A6542" w14:paraId="01AF12DA" w14:textId="77777777">
      <w:pPr>
        <w:pStyle w:val="Listeavsnitt"/>
        <w:numPr>
          <w:ilvl w:val="0"/>
          <w:numId w:val="3"/>
        </w:numPr>
        <w:rPr>
          <w:rFonts w:asciiTheme="minorHAnsi" w:hAnsiTheme="minorHAnsi" w:cstheme="minorHAnsi"/>
          <w:sz w:val="24"/>
          <w:szCs w:val="24"/>
        </w:rPr>
      </w:pPr>
      <w:r w:rsidRPr="0009334B">
        <w:rPr>
          <w:rFonts w:asciiTheme="minorHAnsi" w:hAnsiTheme="minorHAnsi" w:cstheme="minorHAnsi"/>
          <w:sz w:val="24"/>
          <w:szCs w:val="24"/>
        </w:rPr>
        <w:t>Forutsetninger og avgrensninger</w:t>
      </w:r>
    </w:p>
    <w:p w:rsidRPr="0009334B" w:rsidR="00E178FA" w:rsidP="00E178FA" w:rsidRDefault="003A6542" w14:paraId="7ACAA75C" w14:textId="77777777">
      <w:pPr>
        <w:pStyle w:val="Listeavsnitt"/>
        <w:numPr>
          <w:ilvl w:val="0"/>
          <w:numId w:val="3"/>
        </w:numPr>
        <w:rPr>
          <w:rFonts w:asciiTheme="minorHAnsi" w:hAnsiTheme="minorHAnsi" w:cstheme="minorHAnsi"/>
          <w:sz w:val="24"/>
          <w:szCs w:val="24"/>
        </w:rPr>
      </w:pPr>
      <w:r w:rsidRPr="0009334B">
        <w:rPr>
          <w:rFonts w:asciiTheme="minorHAnsi" w:hAnsiTheme="minorHAnsi" w:cstheme="minorHAnsi"/>
          <w:sz w:val="24"/>
          <w:szCs w:val="24"/>
        </w:rPr>
        <w:t>Beskrivelse</w:t>
      </w:r>
    </w:p>
    <w:p w:rsidRPr="0009334B" w:rsidR="003A6542" w:rsidP="00E178FA" w:rsidRDefault="003A6542" w14:paraId="24C5FE9E" w14:textId="7984E824">
      <w:pPr>
        <w:pStyle w:val="Listeavsnitt"/>
        <w:numPr>
          <w:ilvl w:val="0"/>
          <w:numId w:val="3"/>
        </w:numPr>
        <w:rPr>
          <w:rFonts w:asciiTheme="minorHAnsi" w:hAnsiTheme="minorHAnsi" w:cstheme="minorHAnsi"/>
          <w:sz w:val="24"/>
          <w:szCs w:val="24"/>
        </w:rPr>
      </w:pPr>
      <w:r w:rsidRPr="0009334B">
        <w:rPr>
          <w:rFonts w:asciiTheme="minorHAnsi" w:hAnsiTheme="minorHAnsi" w:cstheme="minorHAnsi"/>
          <w:sz w:val="24"/>
          <w:szCs w:val="24"/>
        </w:rPr>
        <w:t>Risiko og tiltak</w:t>
      </w:r>
    </w:p>
    <w:p w:rsidRPr="00E178FA" w:rsidR="00EF1C3D" w:rsidP="00E178FA" w:rsidRDefault="0009334B" w14:paraId="430ACD2F" w14:textId="34F0CB09">
      <w:pPr>
        <w:rPr>
          <w:rFonts w:asciiTheme="minorHAnsi" w:hAnsiTheme="minorHAnsi" w:cstheme="minorHAnsi"/>
          <w:b/>
          <w:bCs/>
          <w:sz w:val="28"/>
          <w:szCs w:val="28"/>
        </w:rPr>
      </w:pPr>
      <w:r>
        <w:rPr>
          <w:rFonts w:asciiTheme="minorHAnsi" w:hAnsiTheme="minorHAnsi" w:cstheme="minorHAnsi"/>
          <w:b/>
          <w:bCs/>
          <w:sz w:val="28"/>
          <w:szCs w:val="28"/>
        </w:rPr>
        <w:t>Beskrivelse, mandat og organisering av arrangementet</w:t>
      </w:r>
    </w:p>
    <w:p w:rsidRPr="00867786" w:rsidR="00EF1C3D" w:rsidP="00EF1C3D" w:rsidRDefault="00EF1C3D" w14:paraId="2F9495F6" w14:textId="4329F34A">
      <w:pPr>
        <w:rPr>
          <w:rFonts w:asciiTheme="minorHAnsi" w:hAnsiTheme="minorHAnsi" w:cstheme="minorHAnsi"/>
        </w:rPr>
      </w:pPr>
      <w:r w:rsidRPr="00867786">
        <w:rPr>
          <w:rFonts w:asciiTheme="minorHAnsi" w:hAnsiTheme="minorHAnsi" w:cstheme="minorHAnsi"/>
        </w:rPr>
        <w:t>Stafett for livet er et 24-timers støttearrangement som symboliserer den kampen en kreftpasient opplever da det alltid er noen på banen for den som er syk. Lokalmiljøet skal rette oppmerksomhet mot kreftsaken, kjempe sammen og feire livet. Pengene som kommer inn</w:t>
      </w:r>
      <w:r w:rsidR="00A670B1">
        <w:rPr>
          <w:rFonts w:asciiTheme="minorHAnsi" w:hAnsiTheme="minorHAnsi" w:cstheme="minorHAnsi"/>
        </w:rPr>
        <w:t xml:space="preserve">, </w:t>
      </w:r>
      <w:r w:rsidRPr="00867786">
        <w:rPr>
          <w:rFonts w:asciiTheme="minorHAnsi" w:hAnsiTheme="minorHAnsi" w:cstheme="minorHAnsi"/>
        </w:rPr>
        <w:t>går til videre arbeid for de som er berørt av kreft.</w:t>
      </w:r>
    </w:p>
    <w:p w:rsidRPr="00867786" w:rsidR="00EF1C3D" w:rsidP="00EF1C3D" w:rsidRDefault="00EF1C3D" w14:paraId="7249B836" w14:textId="77777777">
      <w:pPr>
        <w:rPr>
          <w:rFonts w:asciiTheme="minorHAnsi" w:hAnsiTheme="minorHAnsi" w:cstheme="minorHAnsi"/>
        </w:rPr>
      </w:pPr>
      <w:r w:rsidRPr="00867786">
        <w:rPr>
          <w:rFonts w:asciiTheme="minorHAnsi" w:hAnsiTheme="minorHAnsi" w:cstheme="minorHAnsi"/>
        </w:rPr>
        <w:t>Stafetten skal foregå i/på x.</w:t>
      </w:r>
    </w:p>
    <w:p w:rsidRPr="00867786" w:rsidR="00EF1C3D" w:rsidP="00EF1C3D" w:rsidRDefault="00EF1C3D" w14:paraId="77A11996" w14:textId="23BC5956">
      <w:pPr>
        <w:rPr>
          <w:rFonts w:asciiTheme="minorHAnsi" w:hAnsiTheme="minorHAnsi" w:cstheme="minorHAnsi"/>
        </w:rPr>
      </w:pPr>
      <w:r w:rsidRPr="00867786">
        <w:rPr>
          <w:rFonts w:asciiTheme="minorHAnsi" w:hAnsiTheme="minorHAnsi" w:cstheme="minorHAnsi"/>
        </w:rPr>
        <w:t xml:space="preserve">ROS-analyse </w:t>
      </w:r>
      <w:r w:rsidR="00E178FA">
        <w:rPr>
          <w:rFonts w:asciiTheme="minorHAnsi" w:hAnsiTheme="minorHAnsi" w:cstheme="minorHAnsi"/>
        </w:rPr>
        <w:t xml:space="preserve">er gjennomført </w:t>
      </w:r>
      <w:r w:rsidRPr="00867786">
        <w:rPr>
          <w:rFonts w:asciiTheme="minorHAnsi" w:hAnsiTheme="minorHAnsi" w:cstheme="minorHAnsi"/>
        </w:rPr>
        <w:t xml:space="preserve">for Stafett for livet i </w:t>
      </w:r>
      <w:proofErr w:type="spellStart"/>
      <w:r w:rsidRPr="00867786">
        <w:rPr>
          <w:rFonts w:asciiTheme="minorHAnsi" w:hAnsiTheme="minorHAnsi" w:cstheme="minorHAnsi"/>
        </w:rPr>
        <w:t>X</w:t>
      </w:r>
      <w:proofErr w:type="spellEnd"/>
      <w:r w:rsidRPr="00867786">
        <w:rPr>
          <w:rFonts w:asciiTheme="minorHAnsi" w:hAnsiTheme="minorHAnsi" w:cstheme="minorHAnsi"/>
        </w:rPr>
        <w:t xml:space="preserve"> kommune for arrangement som skal være </w:t>
      </w:r>
      <w:proofErr w:type="spellStart"/>
      <w:r w:rsidRPr="00867786">
        <w:rPr>
          <w:rFonts w:asciiTheme="minorHAnsi" w:hAnsiTheme="minorHAnsi" w:cstheme="minorHAnsi"/>
        </w:rPr>
        <w:t>xx.xx.xx</w:t>
      </w:r>
      <w:proofErr w:type="spellEnd"/>
      <w:r w:rsidRPr="00867786">
        <w:rPr>
          <w:rFonts w:asciiTheme="minorHAnsi" w:hAnsiTheme="minorHAnsi" w:cstheme="minorHAnsi"/>
        </w:rPr>
        <w:t xml:space="preserve"> til </w:t>
      </w:r>
      <w:proofErr w:type="spellStart"/>
      <w:r w:rsidRPr="00867786">
        <w:rPr>
          <w:rFonts w:asciiTheme="minorHAnsi" w:hAnsiTheme="minorHAnsi" w:cstheme="minorHAnsi"/>
        </w:rPr>
        <w:t>xx.xx.xx</w:t>
      </w:r>
      <w:proofErr w:type="spellEnd"/>
      <w:r w:rsidRPr="00867786">
        <w:rPr>
          <w:rFonts w:asciiTheme="minorHAnsi" w:hAnsiTheme="minorHAnsi" w:cstheme="minorHAnsi"/>
        </w:rPr>
        <w:t xml:space="preserve">. Analysen skal sendes til kommune, politi og brannvesen i forkant av stafetten. </w:t>
      </w:r>
    </w:p>
    <w:p w:rsidR="00EF1C3D" w:rsidP="00E178FA" w:rsidRDefault="00E178FA" w14:paraId="0039A1D5" w14:textId="65079324">
      <w:pPr>
        <w:tabs>
          <w:tab w:val="left" w:pos="2060"/>
        </w:tabs>
        <w:rPr>
          <w:rFonts w:asciiTheme="minorHAnsi" w:hAnsiTheme="minorHAnsi" w:cstheme="minorHAnsi"/>
          <w:i/>
          <w:iCs/>
        </w:rPr>
      </w:pPr>
      <w:r w:rsidRPr="00E178FA">
        <w:rPr>
          <w:rFonts w:asciiTheme="minorHAnsi" w:hAnsiTheme="minorHAnsi" w:cstheme="minorHAnsi"/>
        </w:rPr>
        <w:t>Ansvarlig for analysen</w:t>
      </w:r>
      <w:r>
        <w:rPr>
          <w:rFonts w:asciiTheme="minorHAnsi" w:hAnsiTheme="minorHAnsi" w:cstheme="minorHAnsi"/>
          <w:b/>
          <w:bCs/>
        </w:rPr>
        <w:t xml:space="preserve"> </w:t>
      </w:r>
      <w:r w:rsidRPr="00867786" w:rsidR="00EF1C3D">
        <w:rPr>
          <w:rFonts w:asciiTheme="minorHAnsi" w:hAnsiTheme="minorHAnsi" w:cstheme="minorHAnsi"/>
          <w:i/>
          <w:iCs/>
        </w:rPr>
        <w:t xml:space="preserve">Distriktssjef og Stafettleder </w:t>
      </w:r>
    </w:p>
    <w:p w:rsidRPr="00867786" w:rsidR="00EF1C3D" w:rsidP="00EF1C3D" w:rsidRDefault="00EF1C3D" w14:paraId="3CF1E871" w14:textId="6AC2FA50">
      <w:pPr>
        <w:tabs>
          <w:tab w:val="left" w:pos="2060"/>
        </w:tabs>
        <w:rPr>
          <w:rFonts w:asciiTheme="minorHAnsi" w:hAnsiTheme="minorHAnsi" w:cstheme="minorHAnsi"/>
          <w:b/>
          <w:bCs/>
        </w:rPr>
      </w:pPr>
      <w:r w:rsidRPr="00867786">
        <w:rPr>
          <w:rFonts w:asciiTheme="minorHAnsi" w:hAnsiTheme="minorHAnsi" w:cstheme="minorHAnsi"/>
          <w:b/>
          <w:bCs/>
        </w:rPr>
        <w:t>Varighet på analysen</w:t>
      </w:r>
    </w:p>
    <w:p w:rsidRPr="00867786" w:rsidR="00EF1C3D" w:rsidP="00EF1C3D" w:rsidRDefault="00EF1C3D" w14:paraId="49F95679" w14:textId="62882CD5">
      <w:pPr>
        <w:rPr>
          <w:rFonts w:asciiTheme="minorHAnsi" w:hAnsiTheme="minorHAnsi" w:cstheme="minorHAnsi"/>
        </w:rPr>
      </w:pPr>
      <w:r w:rsidRPr="00867786">
        <w:rPr>
          <w:rFonts w:asciiTheme="minorHAnsi" w:hAnsiTheme="minorHAnsi" w:cstheme="minorHAnsi"/>
        </w:rPr>
        <w:t>Oppstartsdato: 00.00.20xx</w:t>
      </w:r>
      <w:r w:rsidR="001B4AD4">
        <w:rPr>
          <w:rFonts w:asciiTheme="minorHAnsi" w:hAnsiTheme="minorHAnsi" w:cstheme="minorHAnsi"/>
        </w:rPr>
        <w:t xml:space="preserve"> - </w:t>
      </w:r>
      <w:r w:rsidRPr="00867786">
        <w:rPr>
          <w:rFonts w:asciiTheme="minorHAnsi" w:hAnsiTheme="minorHAnsi" w:cstheme="minorHAnsi"/>
        </w:rPr>
        <w:t>Sluttdato: 00.00.20</w:t>
      </w:r>
      <w:r w:rsidR="00A670B1">
        <w:rPr>
          <w:rFonts w:asciiTheme="minorHAnsi" w:hAnsiTheme="minorHAnsi" w:cstheme="minorHAnsi"/>
        </w:rPr>
        <w:t>xx</w:t>
      </w:r>
    </w:p>
    <w:p w:rsidR="00E178FA" w:rsidP="00EF1C3D" w:rsidRDefault="00E178FA" w14:paraId="349A142A" w14:textId="77777777">
      <w:pPr>
        <w:rPr>
          <w:rFonts w:asciiTheme="minorHAnsi" w:hAnsiTheme="minorHAnsi" w:cstheme="minorHAnsi"/>
          <w:b/>
          <w:bCs/>
          <w:sz w:val="24"/>
          <w:szCs w:val="24"/>
        </w:rPr>
      </w:pPr>
    </w:p>
    <w:p w:rsidRPr="001B4AD4" w:rsidR="00EF1C3D" w:rsidP="00EF1C3D" w:rsidRDefault="00EF1C3D" w14:paraId="12B779A1" w14:textId="0CB91CFF">
      <w:pPr>
        <w:rPr>
          <w:rFonts w:asciiTheme="minorHAnsi" w:hAnsiTheme="minorHAnsi" w:cstheme="minorHAnsi"/>
          <w:b/>
          <w:bCs/>
          <w:sz w:val="28"/>
          <w:szCs w:val="28"/>
        </w:rPr>
      </w:pPr>
      <w:r w:rsidRPr="001B4AD4">
        <w:rPr>
          <w:rFonts w:asciiTheme="minorHAnsi" w:hAnsiTheme="minorHAnsi" w:cstheme="minorHAnsi"/>
          <w:b/>
          <w:bCs/>
          <w:sz w:val="28"/>
          <w:szCs w:val="28"/>
        </w:rPr>
        <w:t>Gradering</w:t>
      </w:r>
    </w:p>
    <w:p w:rsidRPr="00867786" w:rsidR="00EF1C3D" w:rsidP="00EF1C3D" w:rsidRDefault="00EF1C3D" w14:paraId="19AF332A" w14:textId="2AF65C9B">
      <w:pPr>
        <w:rPr>
          <w:rFonts w:asciiTheme="minorHAnsi" w:hAnsiTheme="minorHAnsi" w:cstheme="minorHAnsi"/>
          <w:b/>
          <w:bCs/>
        </w:rPr>
      </w:pPr>
      <w:r w:rsidRPr="00867786">
        <w:rPr>
          <w:rFonts w:asciiTheme="minorHAnsi" w:hAnsiTheme="minorHAnsi" w:cstheme="minorHAnsi"/>
          <w:b/>
          <w:bCs/>
        </w:rPr>
        <w:t>Konsekvens</w:t>
      </w:r>
    </w:p>
    <w:tbl>
      <w:tblPr>
        <w:tblW w:w="0" w:type="auto"/>
        <w:tblInd w:w="50" w:type="dxa"/>
        <w:tblBorders>
          <w:top w:val="single" w:color="000000" w:sz="3" w:space="0"/>
          <w:left w:val="single" w:color="000000" w:sz="3" w:space="0"/>
          <w:bottom w:val="single" w:color="000000" w:sz="3" w:space="0"/>
          <w:right w:val="single" w:color="000000" w:sz="3" w:space="0"/>
          <w:insideH w:val="single" w:color="000000" w:sz="3" w:space="0"/>
          <w:insideV w:val="single" w:color="000000" w:sz="3" w:space="0"/>
        </w:tblBorders>
        <w:tblCellMar>
          <w:top w:w="50" w:type="dxa"/>
          <w:left w:w="50" w:type="dxa"/>
          <w:bottom w:w="50" w:type="dxa"/>
          <w:right w:w="50" w:type="dxa"/>
        </w:tblCellMar>
        <w:tblLook w:val="0000" w:firstRow="0" w:lastRow="0" w:firstColumn="0" w:lastColumn="0" w:noHBand="0" w:noVBand="0"/>
      </w:tblPr>
      <w:tblGrid>
        <w:gridCol w:w="2023"/>
        <w:gridCol w:w="1575"/>
        <w:gridCol w:w="1575"/>
        <w:gridCol w:w="1333"/>
        <w:gridCol w:w="1264"/>
        <w:gridCol w:w="1244"/>
      </w:tblGrid>
      <w:tr w:rsidRPr="00E178FA" w:rsidR="00EF1C3D" w:rsidTr="3CD43FCE" w14:paraId="7BB3A53B" w14:textId="77777777">
        <w:tc>
          <w:tcPr>
            <w:tcW w:w="2031"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6211F935" w14:textId="77777777">
            <w:pPr>
              <w:rPr>
                <w:rFonts w:asciiTheme="minorHAnsi" w:hAnsiTheme="minorHAnsi" w:cstheme="minorHAnsi"/>
                <w:sz w:val="16"/>
                <w:szCs w:val="16"/>
              </w:rPr>
            </w:pPr>
          </w:p>
        </w:tc>
        <w:tc>
          <w:tcPr>
            <w:tcW w:w="157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669244E3" w14:textId="77777777">
            <w:pPr>
              <w:spacing w:after="0"/>
              <w:rPr>
                <w:rFonts w:asciiTheme="minorHAnsi" w:hAnsiTheme="minorHAnsi" w:cstheme="minorHAnsi"/>
                <w:sz w:val="16"/>
                <w:szCs w:val="16"/>
              </w:rPr>
            </w:pPr>
            <w:r w:rsidRPr="00E178FA">
              <w:rPr>
                <w:rFonts w:asciiTheme="minorHAnsi" w:hAnsiTheme="minorHAnsi" w:cstheme="minorHAnsi"/>
                <w:b/>
                <w:color w:val="333333"/>
                <w:sz w:val="16"/>
                <w:szCs w:val="16"/>
              </w:rPr>
              <w:t>Ufarlig</w:t>
            </w:r>
          </w:p>
        </w:tc>
        <w:tc>
          <w:tcPr>
            <w:tcW w:w="157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1469A21E" w14:textId="77777777">
            <w:pPr>
              <w:spacing w:after="0"/>
              <w:rPr>
                <w:rFonts w:asciiTheme="minorHAnsi" w:hAnsiTheme="minorHAnsi" w:cstheme="minorHAnsi"/>
                <w:sz w:val="16"/>
                <w:szCs w:val="16"/>
              </w:rPr>
            </w:pPr>
            <w:r w:rsidRPr="00E178FA">
              <w:rPr>
                <w:rFonts w:asciiTheme="minorHAnsi" w:hAnsiTheme="minorHAnsi" w:cstheme="minorHAnsi"/>
                <w:b/>
                <w:color w:val="333333"/>
                <w:sz w:val="16"/>
                <w:szCs w:val="16"/>
              </w:rPr>
              <w:t>En viss fare</w:t>
            </w:r>
          </w:p>
        </w:tc>
        <w:tc>
          <w:tcPr>
            <w:tcW w:w="1335"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337D10B9" w14:textId="77777777">
            <w:pPr>
              <w:spacing w:after="0"/>
              <w:rPr>
                <w:rFonts w:asciiTheme="minorHAnsi" w:hAnsiTheme="minorHAnsi" w:cstheme="minorHAnsi"/>
                <w:sz w:val="16"/>
                <w:szCs w:val="16"/>
              </w:rPr>
            </w:pPr>
            <w:r w:rsidRPr="00E178FA">
              <w:rPr>
                <w:rFonts w:asciiTheme="minorHAnsi" w:hAnsiTheme="minorHAnsi" w:cstheme="minorHAnsi"/>
                <w:b/>
                <w:color w:val="333333"/>
                <w:sz w:val="16"/>
                <w:szCs w:val="16"/>
              </w:rPr>
              <w:t>Farlig</w:t>
            </w:r>
          </w:p>
        </w:tc>
        <w:tc>
          <w:tcPr>
            <w:tcW w:w="1269"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5FF7490B" w14:textId="77777777">
            <w:pPr>
              <w:spacing w:after="0"/>
              <w:rPr>
                <w:rFonts w:asciiTheme="minorHAnsi" w:hAnsiTheme="minorHAnsi" w:cstheme="minorHAnsi"/>
                <w:sz w:val="16"/>
                <w:szCs w:val="16"/>
              </w:rPr>
            </w:pPr>
            <w:r w:rsidRPr="00E178FA">
              <w:rPr>
                <w:rFonts w:asciiTheme="minorHAnsi" w:hAnsiTheme="minorHAnsi" w:cstheme="minorHAnsi"/>
                <w:b/>
                <w:color w:val="333333"/>
                <w:sz w:val="16"/>
                <w:szCs w:val="16"/>
              </w:rPr>
              <w:t>Kritisk</w:t>
            </w:r>
          </w:p>
        </w:tc>
        <w:tc>
          <w:tcPr>
            <w:tcW w:w="1247"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2CBA21E9" w14:textId="77777777">
            <w:pPr>
              <w:spacing w:after="0"/>
              <w:rPr>
                <w:rFonts w:asciiTheme="minorHAnsi" w:hAnsiTheme="minorHAnsi" w:cstheme="minorHAnsi"/>
                <w:sz w:val="16"/>
                <w:szCs w:val="16"/>
              </w:rPr>
            </w:pPr>
            <w:r w:rsidRPr="00E178FA">
              <w:rPr>
                <w:rFonts w:asciiTheme="minorHAnsi" w:hAnsiTheme="minorHAnsi" w:cstheme="minorHAnsi"/>
                <w:b/>
                <w:color w:val="333333"/>
                <w:sz w:val="16"/>
                <w:szCs w:val="16"/>
              </w:rPr>
              <w:t>Katastrofe</w:t>
            </w:r>
          </w:p>
        </w:tc>
      </w:tr>
      <w:tr w:rsidRPr="00E178FA" w:rsidR="00EF1C3D" w:rsidTr="3CD43FCE" w14:paraId="50B4EB79" w14:textId="77777777">
        <w:tc>
          <w:tcPr>
            <w:tcW w:w="2031"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E178FA" w:rsidR="00EF1C3D" w:rsidP="00391099" w:rsidRDefault="00EF1C3D" w14:paraId="35D6D47A" w14:textId="77777777">
            <w:pPr>
              <w:spacing w:after="0"/>
              <w:rPr>
                <w:rFonts w:asciiTheme="minorHAnsi" w:hAnsiTheme="minorHAnsi" w:cstheme="minorHAnsi"/>
                <w:sz w:val="16"/>
                <w:szCs w:val="16"/>
              </w:rPr>
            </w:pPr>
            <w:r w:rsidRPr="00E178FA">
              <w:rPr>
                <w:rFonts w:asciiTheme="minorHAnsi" w:hAnsiTheme="minorHAnsi" w:cstheme="minorHAnsi"/>
                <w:b/>
                <w:color w:val="333333"/>
                <w:sz w:val="16"/>
                <w:szCs w:val="16"/>
              </w:rPr>
              <w:t>Mennesker</w:t>
            </w:r>
          </w:p>
        </w:tc>
        <w:tc>
          <w:tcPr>
            <w:tcW w:w="1579" w:type="dxa"/>
            <w:tcMar/>
          </w:tcPr>
          <w:p w:rsidRPr="00E178FA" w:rsidR="00EF1C3D" w:rsidP="00391099" w:rsidRDefault="00EF1C3D" w14:paraId="0DA21288" w14:textId="77777777">
            <w:pPr>
              <w:spacing w:after="0"/>
              <w:rPr>
                <w:rFonts w:asciiTheme="minorHAnsi" w:hAnsiTheme="minorHAnsi" w:cstheme="minorHAnsi"/>
                <w:sz w:val="16"/>
                <w:szCs w:val="16"/>
              </w:rPr>
            </w:pPr>
            <w:r w:rsidRPr="00E178FA">
              <w:rPr>
                <w:rFonts w:asciiTheme="minorHAnsi" w:hAnsiTheme="minorHAnsi" w:cstheme="minorHAnsi"/>
                <w:sz w:val="16"/>
                <w:szCs w:val="16"/>
              </w:rPr>
              <w:t>Ingen personskader</w:t>
            </w:r>
          </w:p>
        </w:tc>
        <w:tc>
          <w:tcPr>
            <w:tcW w:w="1579" w:type="dxa"/>
            <w:tcMar/>
          </w:tcPr>
          <w:p w:rsidRPr="00E178FA" w:rsidR="00EF1C3D" w:rsidP="00391099" w:rsidRDefault="00EF1C3D" w14:paraId="1DADA674" w14:textId="77777777">
            <w:pPr>
              <w:spacing w:after="0"/>
              <w:rPr>
                <w:rFonts w:asciiTheme="minorHAnsi" w:hAnsiTheme="minorHAnsi" w:cstheme="minorHAnsi"/>
                <w:sz w:val="16"/>
                <w:szCs w:val="16"/>
              </w:rPr>
            </w:pPr>
            <w:r w:rsidRPr="00E178FA">
              <w:rPr>
                <w:rFonts w:asciiTheme="minorHAnsi" w:hAnsiTheme="minorHAnsi" w:cstheme="minorHAnsi"/>
                <w:sz w:val="16"/>
                <w:szCs w:val="16"/>
              </w:rPr>
              <w:t>Få og små personskader</w:t>
            </w:r>
          </w:p>
        </w:tc>
        <w:tc>
          <w:tcPr>
            <w:tcW w:w="1335" w:type="dxa"/>
            <w:tcMar/>
          </w:tcPr>
          <w:p w:rsidRPr="00E178FA" w:rsidR="00EF1C3D" w:rsidP="00391099" w:rsidRDefault="00EF1C3D" w14:paraId="29D768B7" w14:textId="77777777">
            <w:pPr>
              <w:spacing w:after="0"/>
              <w:rPr>
                <w:rFonts w:asciiTheme="minorHAnsi" w:hAnsiTheme="minorHAnsi" w:cstheme="minorHAnsi"/>
                <w:sz w:val="16"/>
                <w:szCs w:val="16"/>
              </w:rPr>
            </w:pPr>
            <w:r w:rsidRPr="00E178FA">
              <w:rPr>
                <w:rFonts w:asciiTheme="minorHAnsi" w:hAnsiTheme="minorHAnsi" w:cstheme="minorHAnsi"/>
                <w:sz w:val="16"/>
                <w:szCs w:val="16"/>
              </w:rPr>
              <w:t>Få men alvorlige personskader</w:t>
            </w:r>
          </w:p>
        </w:tc>
        <w:tc>
          <w:tcPr>
            <w:tcW w:w="1269" w:type="dxa"/>
            <w:tcMar/>
          </w:tcPr>
          <w:p w:rsidRPr="00E178FA" w:rsidR="00EF1C3D" w:rsidP="00391099" w:rsidRDefault="00EF1C3D" w14:paraId="47D8ED47" w14:textId="77777777">
            <w:pPr>
              <w:spacing w:after="0"/>
              <w:rPr>
                <w:rFonts w:asciiTheme="minorHAnsi" w:hAnsiTheme="minorHAnsi" w:cstheme="minorHAnsi"/>
                <w:sz w:val="16"/>
                <w:szCs w:val="16"/>
              </w:rPr>
            </w:pPr>
            <w:r w:rsidRPr="00E178FA">
              <w:rPr>
                <w:rFonts w:asciiTheme="minorHAnsi" w:hAnsiTheme="minorHAnsi" w:cstheme="minorHAnsi"/>
                <w:sz w:val="16"/>
                <w:szCs w:val="16"/>
              </w:rPr>
              <w:t>Opptil 1 død. Opp til 5 alvorlig skadd,</w:t>
            </w:r>
          </w:p>
        </w:tc>
        <w:tc>
          <w:tcPr>
            <w:tcW w:w="1247" w:type="dxa"/>
            <w:tcMar/>
          </w:tcPr>
          <w:p w:rsidRPr="00E178FA" w:rsidR="00EF1C3D" w:rsidP="00391099" w:rsidRDefault="00EF1C3D" w14:paraId="68138A7E" w14:textId="77777777">
            <w:pPr>
              <w:spacing w:after="0"/>
              <w:rPr>
                <w:rFonts w:asciiTheme="minorHAnsi" w:hAnsiTheme="minorHAnsi" w:cstheme="minorHAnsi"/>
                <w:sz w:val="16"/>
                <w:szCs w:val="16"/>
              </w:rPr>
            </w:pPr>
            <w:r w:rsidRPr="00E178FA">
              <w:rPr>
                <w:rFonts w:asciiTheme="minorHAnsi" w:hAnsiTheme="minorHAnsi" w:cstheme="minorHAnsi"/>
                <w:sz w:val="16"/>
                <w:szCs w:val="16"/>
              </w:rPr>
              <w:t>Over 1 døde, Over 5 alvorlig skadd,</w:t>
            </w:r>
          </w:p>
        </w:tc>
      </w:tr>
    </w:tbl>
    <w:p w:rsidR="3CD43FCE" w:rsidRDefault="3CD43FCE" w14:paraId="377B0DDF" w14:textId="53478736"/>
    <w:p w:rsidR="00E178FA" w:rsidP="00EF1C3D" w:rsidRDefault="00E178FA" w14:paraId="22E51E86" w14:textId="77777777">
      <w:pPr>
        <w:rPr>
          <w:rFonts w:asciiTheme="minorHAnsi" w:hAnsiTheme="minorHAnsi" w:cstheme="minorHAnsi"/>
          <w:b/>
          <w:bCs/>
        </w:rPr>
      </w:pPr>
    </w:p>
    <w:p w:rsidRPr="00867786" w:rsidR="00EF1C3D" w:rsidP="00EF1C3D" w:rsidRDefault="00EF1C3D" w14:paraId="1197DBC0" w14:textId="3B03FBF1">
      <w:pPr>
        <w:rPr>
          <w:rFonts w:asciiTheme="minorHAnsi" w:hAnsiTheme="minorHAnsi" w:cstheme="minorHAnsi"/>
          <w:b/>
          <w:bCs/>
        </w:rPr>
      </w:pPr>
      <w:r w:rsidRPr="00867786">
        <w:rPr>
          <w:rFonts w:asciiTheme="minorHAnsi" w:hAnsiTheme="minorHAnsi" w:cstheme="minorHAnsi"/>
          <w:b/>
          <w:bCs/>
        </w:rPr>
        <w:t>Sannsynlighet</w:t>
      </w:r>
    </w:p>
    <w:tbl>
      <w:tblPr>
        <w:tblW w:w="0" w:type="auto"/>
        <w:tblInd w:w="50" w:type="dxa"/>
        <w:tblBorders>
          <w:top w:val="single" w:color="000000" w:sz="3" w:space="0"/>
          <w:left w:val="single" w:color="000000" w:sz="3" w:space="0"/>
          <w:bottom w:val="single" w:color="000000" w:sz="3" w:space="0"/>
          <w:right w:val="single" w:color="000000" w:sz="3" w:space="0"/>
          <w:insideH w:val="single" w:color="000000" w:sz="3" w:space="0"/>
          <w:insideV w:val="single" w:color="000000" w:sz="3" w:space="0"/>
        </w:tblBorders>
        <w:tblCellMar>
          <w:top w:w="50" w:type="dxa"/>
          <w:left w:w="50" w:type="dxa"/>
          <w:bottom w:w="50" w:type="dxa"/>
          <w:right w:w="50" w:type="dxa"/>
        </w:tblCellMar>
        <w:tblLook w:val="0000" w:firstRow="0" w:lastRow="0" w:firstColumn="0" w:lastColumn="0" w:noHBand="0" w:noVBand="0"/>
      </w:tblPr>
      <w:tblGrid>
        <w:gridCol w:w="1800"/>
        <w:gridCol w:w="7200"/>
      </w:tblGrid>
      <w:tr w:rsidRPr="00867786" w:rsidR="00EF1C3D" w:rsidTr="3CD43FCE" w14:paraId="550DA79C" w14:textId="77777777">
        <w:tc>
          <w:tcPr>
            <w:tcW w:w="1800"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867786" w:rsidR="00EF1C3D" w:rsidP="00391099" w:rsidRDefault="00EF1C3D" w14:paraId="12E452C5" w14:textId="77777777">
            <w:pPr>
              <w:spacing w:after="0"/>
              <w:rPr>
                <w:rFonts w:asciiTheme="minorHAnsi" w:hAnsiTheme="minorHAnsi" w:cstheme="minorHAnsi"/>
              </w:rPr>
            </w:pPr>
            <w:r w:rsidRPr="00867786">
              <w:rPr>
                <w:rFonts w:asciiTheme="minorHAnsi" w:hAnsiTheme="minorHAnsi" w:cstheme="minorHAnsi"/>
                <w:b/>
              </w:rPr>
              <w:t>Lite sannsynlig</w:t>
            </w:r>
          </w:p>
        </w:tc>
        <w:tc>
          <w:tcPr>
            <w:tcW w:w="7200" w:type="dxa"/>
            <w:tcMar/>
          </w:tcPr>
          <w:p w:rsidRPr="00867786" w:rsidR="00EF1C3D" w:rsidP="00391099" w:rsidRDefault="00EF1C3D" w14:paraId="5C4819AB" w14:textId="77777777">
            <w:pPr>
              <w:spacing w:after="0"/>
              <w:rPr>
                <w:rFonts w:asciiTheme="minorHAnsi" w:hAnsiTheme="minorHAnsi" w:cstheme="minorHAnsi"/>
              </w:rPr>
            </w:pPr>
            <w:r w:rsidRPr="00867786">
              <w:rPr>
                <w:rFonts w:asciiTheme="minorHAnsi" w:hAnsiTheme="minorHAnsi" w:cstheme="minorHAnsi"/>
              </w:rPr>
              <w:t>Under 5 % sannsynlig</w:t>
            </w:r>
          </w:p>
        </w:tc>
      </w:tr>
      <w:tr w:rsidRPr="00867786" w:rsidR="00EF1C3D" w:rsidTr="3CD43FCE" w14:paraId="30F6491E" w14:textId="77777777">
        <w:tc>
          <w:tcPr>
            <w:tcW w:w="1800"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867786" w:rsidR="00EF1C3D" w:rsidP="00391099" w:rsidRDefault="00EF1C3D" w14:paraId="07E3FA7F" w14:textId="77777777">
            <w:pPr>
              <w:spacing w:after="0"/>
              <w:rPr>
                <w:rFonts w:asciiTheme="minorHAnsi" w:hAnsiTheme="minorHAnsi" w:cstheme="minorHAnsi"/>
              </w:rPr>
            </w:pPr>
            <w:r w:rsidRPr="00867786">
              <w:rPr>
                <w:rFonts w:asciiTheme="minorHAnsi" w:hAnsiTheme="minorHAnsi" w:cstheme="minorHAnsi"/>
                <w:b/>
              </w:rPr>
              <w:t>Mindre sannsynlig</w:t>
            </w:r>
          </w:p>
        </w:tc>
        <w:tc>
          <w:tcPr>
            <w:tcW w:w="7200" w:type="dxa"/>
            <w:tcMar/>
          </w:tcPr>
          <w:p w:rsidRPr="00867786" w:rsidR="00EF1C3D" w:rsidP="00391099" w:rsidRDefault="00EF1C3D" w14:paraId="500D800D" w14:textId="77777777">
            <w:pPr>
              <w:spacing w:after="0"/>
              <w:rPr>
                <w:rFonts w:asciiTheme="minorHAnsi" w:hAnsiTheme="minorHAnsi" w:cstheme="minorHAnsi"/>
              </w:rPr>
            </w:pPr>
            <w:r w:rsidRPr="00867786">
              <w:rPr>
                <w:rFonts w:asciiTheme="minorHAnsi" w:hAnsiTheme="minorHAnsi" w:cstheme="minorHAnsi"/>
              </w:rPr>
              <w:t xml:space="preserve">5 % til 25 % sannsynlig </w:t>
            </w:r>
          </w:p>
        </w:tc>
      </w:tr>
      <w:tr w:rsidRPr="00867786" w:rsidR="00EF1C3D" w:rsidTr="3CD43FCE" w14:paraId="79C6D128" w14:textId="77777777">
        <w:tc>
          <w:tcPr>
            <w:tcW w:w="1800"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867786" w:rsidR="00EF1C3D" w:rsidP="00391099" w:rsidRDefault="00EF1C3D" w14:paraId="735FC7EE" w14:textId="77777777">
            <w:pPr>
              <w:spacing w:after="0"/>
              <w:rPr>
                <w:rFonts w:asciiTheme="minorHAnsi" w:hAnsiTheme="minorHAnsi" w:cstheme="minorHAnsi"/>
              </w:rPr>
            </w:pPr>
            <w:r w:rsidRPr="00867786">
              <w:rPr>
                <w:rFonts w:asciiTheme="minorHAnsi" w:hAnsiTheme="minorHAnsi" w:cstheme="minorHAnsi"/>
                <w:b/>
              </w:rPr>
              <w:t>Sannsynlig</w:t>
            </w:r>
          </w:p>
        </w:tc>
        <w:tc>
          <w:tcPr>
            <w:tcW w:w="7200" w:type="dxa"/>
            <w:tcMar/>
          </w:tcPr>
          <w:p w:rsidRPr="00867786" w:rsidR="00EF1C3D" w:rsidP="00391099" w:rsidRDefault="00EF1C3D" w14:paraId="3C85F2F7" w14:textId="77777777">
            <w:pPr>
              <w:spacing w:after="0"/>
              <w:rPr>
                <w:rFonts w:asciiTheme="minorHAnsi" w:hAnsiTheme="minorHAnsi" w:cstheme="minorHAnsi"/>
              </w:rPr>
            </w:pPr>
            <w:r w:rsidRPr="00867786">
              <w:rPr>
                <w:rFonts w:asciiTheme="minorHAnsi" w:hAnsiTheme="minorHAnsi" w:cstheme="minorHAnsi"/>
              </w:rPr>
              <w:t>25% til 50 % sannsynlig</w:t>
            </w:r>
          </w:p>
        </w:tc>
      </w:tr>
      <w:tr w:rsidRPr="00867786" w:rsidR="00EF1C3D" w:rsidTr="3CD43FCE" w14:paraId="7E7D0B25" w14:textId="77777777">
        <w:tc>
          <w:tcPr>
            <w:tcW w:w="1800"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867786" w:rsidR="00EF1C3D" w:rsidP="00391099" w:rsidRDefault="00EF1C3D" w14:paraId="5B52ED28" w14:textId="77777777">
            <w:pPr>
              <w:spacing w:after="0"/>
              <w:rPr>
                <w:rFonts w:asciiTheme="minorHAnsi" w:hAnsiTheme="minorHAnsi" w:cstheme="minorHAnsi"/>
              </w:rPr>
            </w:pPr>
            <w:r w:rsidRPr="00867786">
              <w:rPr>
                <w:rFonts w:asciiTheme="minorHAnsi" w:hAnsiTheme="minorHAnsi" w:cstheme="minorHAnsi"/>
                <w:b/>
              </w:rPr>
              <w:t>Meget sannsynlig</w:t>
            </w:r>
          </w:p>
        </w:tc>
        <w:tc>
          <w:tcPr>
            <w:tcW w:w="7200" w:type="dxa"/>
            <w:tcMar/>
          </w:tcPr>
          <w:p w:rsidRPr="00867786" w:rsidR="00EF1C3D" w:rsidP="00391099" w:rsidRDefault="00EF1C3D" w14:paraId="1760FAAA" w14:textId="77777777">
            <w:pPr>
              <w:spacing w:after="0"/>
              <w:rPr>
                <w:rFonts w:asciiTheme="minorHAnsi" w:hAnsiTheme="minorHAnsi" w:cstheme="minorHAnsi"/>
              </w:rPr>
            </w:pPr>
            <w:r w:rsidRPr="00867786">
              <w:rPr>
                <w:rFonts w:asciiTheme="minorHAnsi" w:hAnsiTheme="minorHAnsi" w:cstheme="minorHAnsi"/>
              </w:rPr>
              <w:t>50 % til 80 % sannsynlig</w:t>
            </w:r>
          </w:p>
        </w:tc>
      </w:tr>
      <w:tr w:rsidRPr="00867786" w:rsidR="00EF1C3D" w:rsidTr="3CD43FCE" w14:paraId="30E1C7E2" w14:textId="77777777">
        <w:tc>
          <w:tcPr>
            <w:tcW w:w="1800"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EAEAEA"/>
            <w:tcMar/>
          </w:tcPr>
          <w:p w:rsidRPr="00867786" w:rsidR="00EF1C3D" w:rsidP="00391099" w:rsidRDefault="00EF1C3D" w14:paraId="1E217DE9" w14:textId="77777777">
            <w:pPr>
              <w:spacing w:after="0"/>
              <w:rPr>
                <w:rFonts w:asciiTheme="minorHAnsi" w:hAnsiTheme="minorHAnsi" w:cstheme="minorHAnsi"/>
              </w:rPr>
            </w:pPr>
            <w:r w:rsidRPr="00867786">
              <w:rPr>
                <w:rFonts w:asciiTheme="minorHAnsi" w:hAnsiTheme="minorHAnsi" w:cstheme="minorHAnsi"/>
                <w:b/>
              </w:rPr>
              <w:t>Svært sannsynlig</w:t>
            </w:r>
          </w:p>
        </w:tc>
        <w:tc>
          <w:tcPr>
            <w:tcW w:w="7200" w:type="dxa"/>
            <w:tcMar/>
          </w:tcPr>
          <w:p w:rsidRPr="00867786" w:rsidR="00EF1C3D" w:rsidP="00391099" w:rsidRDefault="00EF1C3D" w14:paraId="05E803AD" w14:textId="77777777">
            <w:pPr>
              <w:spacing w:after="0"/>
              <w:rPr>
                <w:rFonts w:asciiTheme="minorHAnsi" w:hAnsiTheme="minorHAnsi" w:cstheme="minorHAnsi"/>
              </w:rPr>
            </w:pPr>
            <w:r w:rsidRPr="00867786">
              <w:rPr>
                <w:rFonts w:asciiTheme="minorHAnsi" w:hAnsiTheme="minorHAnsi" w:cstheme="minorHAnsi"/>
              </w:rPr>
              <w:t>Mer enn 80 % sannsynlig</w:t>
            </w:r>
          </w:p>
        </w:tc>
      </w:tr>
    </w:tbl>
    <w:p w:rsidR="3CD43FCE" w:rsidRDefault="3CD43FCE" w14:paraId="376C7289" w14:textId="21696F0D"/>
    <w:p w:rsidRPr="00867786" w:rsidR="00EF1C3D" w:rsidP="00EF1C3D" w:rsidRDefault="00EF1C3D" w14:paraId="198CE5E6" w14:textId="7818E508">
      <w:pPr>
        <w:rPr>
          <w:rFonts w:asciiTheme="minorHAnsi" w:hAnsiTheme="minorHAnsi" w:cstheme="minorHAnsi"/>
          <w:b/>
          <w:bCs/>
        </w:rPr>
      </w:pPr>
    </w:p>
    <w:p w:rsidR="00E178FA" w:rsidP="00EF1C3D" w:rsidRDefault="00E178FA" w14:paraId="436B8239" w14:textId="77777777">
      <w:pPr>
        <w:rPr>
          <w:rFonts w:asciiTheme="minorHAnsi" w:hAnsiTheme="minorHAnsi" w:cstheme="minorHAnsi"/>
          <w:b/>
          <w:bCs/>
        </w:rPr>
      </w:pPr>
    </w:p>
    <w:p w:rsidR="00E178FA" w:rsidP="00EF1C3D" w:rsidRDefault="00E178FA" w14:paraId="6AA3B838" w14:textId="77777777">
      <w:pPr>
        <w:rPr>
          <w:rFonts w:asciiTheme="minorHAnsi" w:hAnsiTheme="minorHAnsi" w:cstheme="minorHAnsi"/>
          <w:b/>
          <w:bCs/>
        </w:rPr>
      </w:pPr>
    </w:p>
    <w:p w:rsidR="00E178FA" w:rsidP="00EF1C3D" w:rsidRDefault="00E178FA" w14:paraId="7E7EEB69" w14:textId="77777777">
      <w:pPr>
        <w:rPr>
          <w:rFonts w:asciiTheme="minorHAnsi" w:hAnsiTheme="minorHAnsi" w:cstheme="minorHAnsi"/>
          <w:b/>
          <w:bCs/>
        </w:rPr>
      </w:pPr>
    </w:p>
    <w:p w:rsidR="001B4AD4" w:rsidP="00EF1C3D" w:rsidRDefault="001B4AD4" w14:paraId="064D5822" w14:textId="77777777">
      <w:pPr>
        <w:rPr>
          <w:rFonts w:asciiTheme="minorHAnsi" w:hAnsiTheme="minorHAnsi" w:cstheme="minorHAnsi"/>
          <w:b/>
          <w:bCs/>
        </w:rPr>
      </w:pPr>
    </w:p>
    <w:p w:rsidRPr="00867786" w:rsidR="00EF1C3D" w:rsidP="00EF1C3D" w:rsidRDefault="00EF1C3D" w14:paraId="14270EB6" w14:textId="234E1A22">
      <w:pPr>
        <w:rPr>
          <w:rFonts w:asciiTheme="minorHAnsi" w:hAnsiTheme="minorHAnsi" w:cstheme="minorHAnsi"/>
          <w:b/>
          <w:bCs/>
        </w:rPr>
      </w:pPr>
      <w:r w:rsidRPr="00867786">
        <w:rPr>
          <w:rFonts w:asciiTheme="minorHAnsi" w:hAnsiTheme="minorHAnsi" w:cstheme="minorHAnsi"/>
          <w:b/>
          <w:bCs/>
        </w:rPr>
        <w:t>Risikoaksept</w:t>
      </w:r>
    </w:p>
    <w:tbl>
      <w:tblPr>
        <w:tblW w:w="0" w:type="auto"/>
        <w:tblInd w:w="10" w:type="dxa"/>
        <w:tblCellMar>
          <w:left w:w="10" w:type="dxa"/>
          <w:right w:w="10" w:type="dxa"/>
        </w:tblCellMar>
        <w:tblLook w:val="0000" w:firstRow="0" w:lastRow="0" w:firstColumn="0" w:lastColumn="0" w:noHBand="0" w:noVBand="0"/>
      </w:tblPr>
      <w:tblGrid>
        <w:gridCol w:w="2160"/>
        <w:gridCol w:w="1260"/>
        <w:gridCol w:w="1260"/>
        <w:gridCol w:w="1260"/>
        <w:gridCol w:w="1260"/>
        <w:gridCol w:w="1260"/>
        <w:gridCol w:w="540"/>
      </w:tblGrid>
      <w:tr w:rsidRPr="00867786" w:rsidR="00EF1C3D" w:rsidTr="00391099" w14:paraId="16476141" w14:textId="77777777">
        <w:trPr>
          <w:trHeight w:val="600"/>
        </w:trPr>
        <w:tc>
          <w:tcPr>
            <w:tcW w:w="2160" w:type="dxa"/>
            <w:tcBorders>
              <w:bottom w:val="single" w:color="000000" w:sz="5" w:space="0"/>
              <w:right w:val="single" w:color="000000" w:sz="5" w:space="0"/>
            </w:tcBorders>
            <w:vAlign w:val="center"/>
          </w:tcPr>
          <w:p w:rsidRPr="00867786" w:rsidR="00EF1C3D" w:rsidP="00391099" w:rsidRDefault="00EF1C3D" w14:paraId="4CCCDF7B" w14:textId="77777777">
            <w:pPr>
              <w:rPr>
                <w:rFonts w:asciiTheme="minorHAnsi" w:hAnsiTheme="minorHAnsi" w:cstheme="minorHAnsi"/>
              </w:rPr>
            </w:pPr>
          </w:p>
        </w:tc>
        <w:tc>
          <w:tcPr>
            <w:tcW w:w="1260" w:type="dxa"/>
            <w:tcBorders>
              <w:bottom w:val="single" w:color="000000" w:sz="5" w:space="0"/>
              <w:right w:val="single" w:color="000000" w:sz="5" w:space="0"/>
            </w:tcBorders>
            <w:vAlign w:val="center"/>
          </w:tcPr>
          <w:p w:rsidRPr="00867786" w:rsidR="00EF1C3D" w:rsidP="00391099" w:rsidRDefault="00EF1C3D" w14:paraId="6AA657BC" w14:textId="77777777">
            <w:pPr>
              <w:jc w:val="center"/>
              <w:rPr>
                <w:rFonts w:asciiTheme="minorHAnsi" w:hAnsiTheme="minorHAnsi" w:cstheme="minorHAnsi"/>
              </w:rPr>
            </w:pPr>
            <w:r w:rsidRPr="00867786">
              <w:rPr>
                <w:rFonts w:asciiTheme="minorHAnsi" w:hAnsiTheme="minorHAnsi" w:cstheme="minorHAnsi"/>
                <w:b/>
              </w:rPr>
              <w:t>Ufarlig</w:t>
            </w:r>
          </w:p>
        </w:tc>
        <w:tc>
          <w:tcPr>
            <w:tcW w:w="1260" w:type="dxa"/>
            <w:tcBorders>
              <w:bottom w:val="single" w:color="000000" w:sz="5" w:space="0"/>
              <w:right w:val="single" w:color="000000" w:sz="5" w:space="0"/>
            </w:tcBorders>
            <w:vAlign w:val="center"/>
          </w:tcPr>
          <w:p w:rsidRPr="00867786" w:rsidR="00EF1C3D" w:rsidP="00391099" w:rsidRDefault="00EF1C3D" w14:paraId="0A80B046" w14:textId="77777777">
            <w:pPr>
              <w:jc w:val="center"/>
              <w:rPr>
                <w:rFonts w:asciiTheme="minorHAnsi" w:hAnsiTheme="minorHAnsi" w:cstheme="minorHAnsi"/>
              </w:rPr>
            </w:pPr>
            <w:r w:rsidRPr="00867786">
              <w:rPr>
                <w:rFonts w:asciiTheme="minorHAnsi" w:hAnsiTheme="minorHAnsi" w:cstheme="minorHAnsi"/>
                <w:b/>
              </w:rPr>
              <w:t>En viss fare</w:t>
            </w:r>
          </w:p>
        </w:tc>
        <w:tc>
          <w:tcPr>
            <w:tcW w:w="1260" w:type="dxa"/>
            <w:tcBorders>
              <w:bottom w:val="single" w:color="000000" w:sz="5" w:space="0"/>
              <w:right w:val="single" w:color="000000" w:sz="5" w:space="0"/>
            </w:tcBorders>
            <w:vAlign w:val="center"/>
          </w:tcPr>
          <w:p w:rsidRPr="00867786" w:rsidR="00EF1C3D" w:rsidP="00391099" w:rsidRDefault="00EF1C3D" w14:paraId="05F73344" w14:textId="77777777">
            <w:pPr>
              <w:jc w:val="center"/>
              <w:rPr>
                <w:rFonts w:asciiTheme="minorHAnsi" w:hAnsiTheme="minorHAnsi" w:cstheme="minorHAnsi"/>
              </w:rPr>
            </w:pPr>
            <w:r w:rsidRPr="00867786">
              <w:rPr>
                <w:rFonts w:asciiTheme="minorHAnsi" w:hAnsiTheme="minorHAnsi" w:cstheme="minorHAnsi"/>
                <w:b/>
              </w:rPr>
              <w:t>Farlig</w:t>
            </w:r>
          </w:p>
        </w:tc>
        <w:tc>
          <w:tcPr>
            <w:tcW w:w="1260" w:type="dxa"/>
            <w:tcBorders>
              <w:bottom w:val="single" w:color="000000" w:sz="5" w:space="0"/>
              <w:right w:val="single" w:color="000000" w:sz="5" w:space="0"/>
            </w:tcBorders>
            <w:vAlign w:val="center"/>
          </w:tcPr>
          <w:p w:rsidRPr="00867786" w:rsidR="00EF1C3D" w:rsidP="00391099" w:rsidRDefault="00EF1C3D" w14:paraId="77767644" w14:textId="77777777">
            <w:pPr>
              <w:jc w:val="center"/>
              <w:rPr>
                <w:rFonts w:asciiTheme="minorHAnsi" w:hAnsiTheme="minorHAnsi" w:cstheme="minorHAnsi"/>
              </w:rPr>
            </w:pPr>
            <w:r w:rsidRPr="00867786">
              <w:rPr>
                <w:rFonts w:asciiTheme="minorHAnsi" w:hAnsiTheme="minorHAnsi" w:cstheme="minorHAnsi"/>
                <w:b/>
              </w:rPr>
              <w:t>Kritisk</w:t>
            </w:r>
          </w:p>
        </w:tc>
        <w:tc>
          <w:tcPr>
            <w:tcW w:w="1260" w:type="dxa"/>
            <w:tcBorders>
              <w:bottom w:val="single" w:color="000000" w:sz="5" w:space="0"/>
              <w:right w:val="single" w:color="000000" w:sz="5" w:space="0"/>
            </w:tcBorders>
            <w:vAlign w:val="center"/>
          </w:tcPr>
          <w:p w:rsidRPr="00867786" w:rsidR="00EF1C3D" w:rsidP="00391099" w:rsidRDefault="00EF1C3D" w14:paraId="16A4023F" w14:textId="77777777">
            <w:pPr>
              <w:jc w:val="center"/>
              <w:rPr>
                <w:rFonts w:asciiTheme="minorHAnsi" w:hAnsiTheme="minorHAnsi" w:cstheme="minorHAnsi"/>
              </w:rPr>
            </w:pPr>
            <w:r w:rsidRPr="00867786">
              <w:rPr>
                <w:rFonts w:asciiTheme="minorHAnsi" w:hAnsiTheme="minorHAnsi" w:cstheme="minorHAnsi"/>
                <w:b/>
              </w:rPr>
              <w:t>Katastrofe</w:t>
            </w:r>
          </w:p>
        </w:tc>
        <w:tc>
          <w:tcPr>
            <w:tcW w:w="540" w:type="dxa"/>
            <w:tcBorders>
              <w:bottom w:val="single" w:color="000000" w:sz="5" w:space="0"/>
            </w:tcBorders>
          </w:tcPr>
          <w:p w:rsidRPr="00867786" w:rsidR="00EF1C3D" w:rsidP="00391099" w:rsidRDefault="00EF1C3D" w14:paraId="2CF6E1F6" w14:textId="77777777">
            <w:pPr>
              <w:rPr>
                <w:rFonts w:asciiTheme="minorHAnsi" w:hAnsiTheme="minorHAnsi" w:cstheme="minorHAnsi"/>
              </w:rPr>
            </w:pPr>
          </w:p>
        </w:tc>
      </w:tr>
      <w:tr w:rsidRPr="00867786" w:rsidR="00EF1C3D" w:rsidTr="00391099" w14:paraId="78A576E7" w14:textId="77777777">
        <w:trPr>
          <w:trHeight w:val="600"/>
        </w:trPr>
        <w:tc>
          <w:tcPr>
            <w:tcW w:w="2160" w:type="dxa"/>
            <w:tcBorders>
              <w:bottom w:val="single" w:color="000000" w:sz="5" w:space="0"/>
              <w:right w:val="single" w:color="000000" w:sz="5" w:space="0"/>
            </w:tcBorders>
            <w:vAlign w:val="center"/>
          </w:tcPr>
          <w:p w:rsidRPr="00867786" w:rsidR="00EF1C3D" w:rsidP="00391099" w:rsidRDefault="00EF1C3D" w14:paraId="4B6AA7A5" w14:textId="77777777">
            <w:pPr>
              <w:spacing w:after="0"/>
              <w:rPr>
                <w:rFonts w:asciiTheme="minorHAnsi" w:hAnsiTheme="minorHAnsi" w:cstheme="minorHAnsi"/>
              </w:rPr>
            </w:pPr>
            <w:r w:rsidRPr="00867786">
              <w:rPr>
                <w:rFonts w:asciiTheme="minorHAnsi" w:hAnsiTheme="minorHAnsi" w:cstheme="minorHAnsi"/>
                <w:b/>
              </w:rPr>
              <w:t>Svært sannsynlig</w:t>
            </w:r>
          </w:p>
        </w:tc>
        <w:tc>
          <w:tcPr>
            <w:tcW w:w="1260" w:type="dxa"/>
            <w:tcBorders>
              <w:bottom w:val="single" w:color="000000" w:sz="5" w:space="0"/>
              <w:right w:val="single" w:color="000000" w:sz="5" w:space="0"/>
            </w:tcBorders>
            <w:shd w:val="clear" w:color="auto" w:fill="F7E700"/>
            <w:vAlign w:val="center"/>
          </w:tcPr>
          <w:p w:rsidRPr="001B4AD4" w:rsidR="00EF1C3D" w:rsidP="00391099" w:rsidRDefault="00EF1C3D" w14:paraId="55AE4526"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5</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199FA557"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10</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1C96A89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15</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5ACF56B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20</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5F3F8A58"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25</w:t>
            </w:r>
          </w:p>
        </w:tc>
        <w:tc>
          <w:tcPr>
            <w:tcW w:w="540" w:type="dxa"/>
            <w:tcBorders>
              <w:bottom w:val="single" w:color="000000" w:sz="5" w:space="0"/>
              <w:right w:val="single" w:color="000000" w:sz="5" w:space="0"/>
            </w:tcBorders>
            <w:vAlign w:val="center"/>
          </w:tcPr>
          <w:p w:rsidRPr="001B4AD4" w:rsidR="00EF1C3D" w:rsidP="00391099" w:rsidRDefault="00EF1C3D" w14:paraId="23AB2B36"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5</w:t>
            </w:r>
          </w:p>
        </w:tc>
      </w:tr>
      <w:tr w:rsidRPr="00867786" w:rsidR="00EF1C3D" w:rsidTr="00391099" w14:paraId="3A181761" w14:textId="77777777">
        <w:trPr>
          <w:trHeight w:val="600"/>
        </w:trPr>
        <w:tc>
          <w:tcPr>
            <w:tcW w:w="2160" w:type="dxa"/>
            <w:tcBorders>
              <w:bottom w:val="single" w:color="000000" w:sz="5" w:space="0"/>
              <w:right w:val="single" w:color="000000" w:sz="5" w:space="0"/>
            </w:tcBorders>
            <w:vAlign w:val="center"/>
          </w:tcPr>
          <w:p w:rsidRPr="00867786" w:rsidR="00EF1C3D" w:rsidP="00391099" w:rsidRDefault="00EF1C3D" w14:paraId="7ECF7646" w14:textId="77777777">
            <w:pPr>
              <w:spacing w:after="0"/>
              <w:rPr>
                <w:rFonts w:asciiTheme="minorHAnsi" w:hAnsiTheme="minorHAnsi" w:cstheme="minorHAnsi"/>
              </w:rPr>
            </w:pPr>
            <w:r w:rsidRPr="00867786">
              <w:rPr>
                <w:rFonts w:asciiTheme="minorHAnsi" w:hAnsiTheme="minorHAnsi" w:cstheme="minorHAnsi"/>
                <w:b/>
              </w:rPr>
              <w:t>Meget sannsynlig</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77F94D18"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4</w:t>
            </w:r>
          </w:p>
        </w:tc>
        <w:tc>
          <w:tcPr>
            <w:tcW w:w="1260" w:type="dxa"/>
            <w:tcBorders>
              <w:bottom w:val="single" w:color="000000" w:sz="5" w:space="0"/>
              <w:right w:val="single" w:color="000000" w:sz="5" w:space="0"/>
            </w:tcBorders>
            <w:shd w:val="clear" w:color="auto" w:fill="F7E700"/>
            <w:vAlign w:val="center"/>
          </w:tcPr>
          <w:p w:rsidRPr="001B4AD4" w:rsidR="00EF1C3D" w:rsidP="00391099" w:rsidRDefault="00EF1C3D" w14:paraId="320F80B0"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8</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17C8BA3B"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12</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0A9D1831"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16</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47B5D077"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20</w:t>
            </w:r>
          </w:p>
        </w:tc>
        <w:tc>
          <w:tcPr>
            <w:tcW w:w="540" w:type="dxa"/>
            <w:tcBorders>
              <w:bottom w:val="single" w:color="000000" w:sz="5" w:space="0"/>
              <w:right w:val="single" w:color="000000" w:sz="5" w:space="0"/>
            </w:tcBorders>
            <w:vAlign w:val="center"/>
          </w:tcPr>
          <w:p w:rsidRPr="001B4AD4" w:rsidR="00EF1C3D" w:rsidP="00391099" w:rsidRDefault="00EF1C3D" w14:paraId="250B35B5"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4</w:t>
            </w:r>
          </w:p>
        </w:tc>
      </w:tr>
      <w:tr w:rsidRPr="00867786" w:rsidR="00EF1C3D" w:rsidTr="00391099" w14:paraId="76BF84FD" w14:textId="77777777">
        <w:trPr>
          <w:trHeight w:val="600"/>
        </w:trPr>
        <w:tc>
          <w:tcPr>
            <w:tcW w:w="2160" w:type="dxa"/>
            <w:tcBorders>
              <w:bottom w:val="single" w:color="000000" w:sz="5" w:space="0"/>
              <w:right w:val="single" w:color="000000" w:sz="5" w:space="0"/>
            </w:tcBorders>
            <w:vAlign w:val="center"/>
          </w:tcPr>
          <w:p w:rsidRPr="00867786" w:rsidR="00EF1C3D" w:rsidP="00391099" w:rsidRDefault="00EF1C3D" w14:paraId="4945A7AC" w14:textId="77777777">
            <w:pPr>
              <w:spacing w:after="0"/>
              <w:rPr>
                <w:rFonts w:asciiTheme="minorHAnsi" w:hAnsiTheme="minorHAnsi" w:cstheme="minorHAnsi"/>
              </w:rPr>
            </w:pPr>
            <w:r w:rsidRPr="00867786">
              <w:rPr>
                <w:rFonts w:asciiTheme="minorHAnsi" w:hAnsiTheme="minorHAnsi" w:cstheme="minorHAnsi"/>
                <w:b/>
              </w:rPr>
              <w:t>Sannsynlig</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103E5D9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3</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4399E145"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6</w:t>
            </w:r>
          </w:p>
        </w:tc>
        <w:tc>
          <w:tcPr>
            <w:tcW w:w="1260" w:type="dxa"/>
            <w:tcBorders>
              <w:bottom w:val="single" w:color="000000" w:sz="5" w:space="0"/>
              <w:right w:val="single" w:color="000000" w:sz="5" w:space="0"/>
            </w:tcBorders>
            <w:shd w:val="clear" w:color="auto" w:fill="F7E700"/>
            <w:vAlign w:val="center"/>
          </w:tcPr>
          <w:p w:rsidRPr="001B4AD4" w:rsidR="00EF1C3D" w:rsidP="00391099" w:rsidRDefault="00EF1C3D" w14:paraId="0163E55E"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9</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7062FDB2"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12</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20AB787F"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15</w:t>
            </w:r>
          </w:p>
        </w:tc>
        <w:tc>
          <w:tcPr>
            <w:tcW w:w="540" w:type="dxa"/>
            <w:tcBorders>
              <w:bottom w:val="single" w:color="000000" w:sz="5" w:space="0"/>
              <w:right w:val="single" w:color="000000" w:sz="5" w:space="0"/>
            </w:tcBorders>
            <w:vAlign w:val="center"/>
          </w:tcPr>
          <w:p w:rsidRPr="001B4AD4" w:rsidR="00EF1C3D" w:rsidP="00391099" w:rsidRDefault="00EF1C3D" w14:paraId="6D3A75A1"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3</w:t>
            </w:r>
          </w:p>
        </w:tc>
      </w:tr>
      <w:tr w:rsidRPr="00867786" w:rsidR="00EF1C3D" w:rsidTr="00391099" w14:paraId="7DEB1087" w14:textId="77777777">
        <w:trPr>
          <w:trHeight w:val="600"/>
        </w:trPr>
        <w:tc>
          <w:tcPr>
            <w:tcW w:w="2160" w:type="dxa"/>
            <w:tcBorders>
              <w:bottom w:val="single" w:color="000000" w:sz="5" w:space="0"/>
              <w:right w:val="single" w:color="000000" w:sz="5" w:space="0"/>
            </w:tcBorders>
            <w:vAlign w:val="center"/>
          </w:tcPr>
          <w:p w:rsidRPr="00867786" w:rsidR="00EF1C3D" w:rsidP="00391099" w:rsidRDefault="00EF1C3D" w14:paraId="2C5DE682" w14:textId="77777777">
            <w:pPr>
              <w:spacing w:after="0"/>
              <w:rPr>
                <w:rFonts w:asciiTheme="minorHAnsi" w:hAnsiTheme="minorHAnsi" w:cstheme="minorHAnsi"/>
              </w:rPr>
            </w:pPr>
            <w:r w:rsidRPr="00867786">
              <w:rPr>
                <w:rFonts w:asciiTheme="minorHAnsi" w:hAnsiTheme="minorHAnsi" w:cstheme="minorHAnsi"/>
                <w:b/>
              </w:rPr>
              <w:t>Mindre sannsynlig</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2960C1C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7FF78E4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4</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5719BAC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6</w:t>
            </w:r>
          </w:p>
        </w:tc>
        <w:tc>
          <w:tcPr>
            <w:tcW w:w="1260" w:type="dxa"/>
            <w:tcBorders>
              <w:bottom w:val="single" w:color="000000" w:sz="5" w:space="0"/>
              <w:right w:val="single" w:color="000000" w:sz="5" w:space="0"/>
            </w:tcBorders>
            <w:shd w:val="clear" w:color="auto" w:fill="F7E700"/>
            <w:vAlign w:val="center"/>
          </w:tcPr>
          <w:p w:rsidRPr="001B4AD4" w:rsidR="00EF1C3D" w:rsidP="00391099" w:rsidRDefault="00EF1C3D" w14:paraId="111ED8FB"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8</w:t>
            </w:r>
          </w:p>
        </w:tc>
        <w:tc>
          <w:tcPr>
            <w:tcW w:w="1260" w:type="dxa"/>
            <w:tcBorders>
              <w:bottom w:val="single" w:color="000000" w:sz="5" w:space="0"/>
              <w:right w:val="single" w:color="000000" w:sz="5" w:space="0"/>
            </w:tcBorders>
            <w:shd w:val="clear" w:color="auto" w:fill="FF4108"/>
            <w:vAlign w:val="center"/>
          </w:tcPr>
          <w:p w:rsidRPr="001B4AD4" w:rsidR="00EF1C3D" w:rsidP="00391099" w:rsidRDefault="00EF1C3D" w14:paraId="6776DE9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10</w:t>
            </w:r>
          </w:p>
        </w:tc>
        <w:tc>
          <w:tcPr>
            <w:tcW w:w="540" w:type="dxa"/>
            <w:tcBorders>
              <w:bottom w:val="single" w:color="000000" w:sz="5" w:space="0"/>
              <w:right w:val="single" w:color="000000" w:sz="5" w:space="0"/>
            </w:tcBorders>
            <w:vAlign w:val="center"/>
          </w:tcPr>
          <w:p w:rsidRPr="001B4AD4" w:rsidR="00EF1C3D" w:rsidP="00391099" w:rsidRDefault="00EF1C3D" w14:paraId="5647072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w:t>
            </w:r>
          </w:p>
        </w:tc>
      </w:tr>
      <w:tr w:rsidRPr="00867786" w:rsidR="00EF1C3D" w:rsidTr="00391099" w14:paraId="5C781A67" w14:textId="77777777">
        <w:trPr>
          <w:trHeight w:val="600"/>
        </w:trPr>
        <w:tc>
          <w:tcPr>
            <w:tcW w:w="2160" w:type="dxa"/>
            <w:tcBorders>
              <w:bottom w:val="single" w:color="000000" w:sz="5" w:space="0"/>
              <w:right w:val="single" w:color="000000" w:sz="5" w:space="0"/>
            </w:tcBorders>
            <w:vAlign w:val="center"/>
          </w:tcPr>
          <w:p w:rsidRPr="00867786" w:rsidR="00EF1C3D" w:rsidP="00391099" w:rsidRDefault="00EF1C3D" w14:paraId="3DE5FA50" w14:textId="77777777">
            <w:pPr>
              <w:spacing w:after="0"/>
              <w:rPr>
                <w:rFonts w:asciiTheme="minorHAnsi" w:hAnsiTheme="minorHAnsi" w:cstheme="minorHAnsi"/>
              </w:rPr>
            </w:pPr>
            <w:r w:rsidRPr="00867786">
              <w:rPr>
                <w:rFonts w:asciiTheme="minorHAnsi" w:hAnsiTheme="minorHAnsi" w:cstheme="minorHAnsi"/>
                <w:b/>
              </w:rPr>
              <w:t>Lite sannsynlig</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3AC09ED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0A9B48E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024947E6"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3</w:t>
            </w:r>
          </w:p>
        </w:tc>
        <w:tc>
          <w:tcPr>
            <w:tcW w:w="1260" w:type="dxa"/>
            <w:tcBorders>
              <w:bottom w:val="single" w:color="000000" w:sz="5" w:space="0"/>
              <w:right w:val="single" w:color="000000" w:sz="5" w:space="0"/>
            </w:tcBorders>
            <w:shd w:val="clear" w:color="auto" w:fill="6BC700"/>
            <w:vAlign w:val="center"/>
          </w:tcPr>
          <w:p w:rsidRPr="001B4AD4" w:rsidR="00EF1C3D" w:rsidP="00391099" w:rsidRDefault="00EF1C3D" w14:paraId="505804F1"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4</w:t>
            </w:r>
          </w:p>
        </w:tc>
        <w:tc>
          <w:tcPr>
            <w:tcW w:w="1260" w:type="dxa"/>
            <w:tcBorders>
              <w:bottom w:val="single" w:color="000000" w:sz="5" w:space="0"/>
              <w:right w:val="single" w:color="000000" w:sz="5" w:space="0"/>
            </w:tcBorders>
            <w:shd w:val="clear" w:color="auto" w:fill="F7E700"/>
            <w:vAlign w:val="center"/>
          </w:tcPr>
          <w:p w:rsidRPr="001B4AD4" w:rsidR="00EF1C3D" w:rsidP="00391099" w:rsidRDefault="00EF1C3D" w14:paraId="5BC268D8"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5</w:t>
            </w:r>
          </w:p>
        </w:tc>
        <w:tc>
          <w:tcPr>
            <w:tcW w:w="540" w:type="dxa"/>
            <w:tcBorders>
              <w:bottom w:val="single" w:color="000000" w:sz="5" w:space="0"/>
              <w:right w:val="single" w:color="000000" w:sz="5" w:space="0"/>
            </w:tcBorders>
            <w:vAlign w:val="center"/>
          </w:tcPr>
          <w:p w:rsidRPr="001B4AD4" w:rsidR="00EF1C3D" w:rsidP="00391099" w:rsidRDefault="00EF1C3D" w14:paraId="4C3D0866"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w:t>
            </w:r>
          </w:p>
        </w:tc>
      </w:tr>
      <w:tr w:rsidRPr="00867786" w:rsidR="00EF1C3D" w:rsidTr="00391099" w14:paraId="1675A699" w14:textId="77777777">
        <w:trPr>
          <w:trHeight w:val="600"/>
        </w:trPr>
        <w:tc>
          <w:tcPr>
            <w:tcW w:w="2160" w:type="dxa"/>
            <w:tcBorders>
              <w:right w:val="single" w:color="000000" w:sz="5" w:space="0"/>
            </w:tcBorders>
          </w:tcPr>
          <w:p w:rsidRPr="00867786" w:rsidR="00EF1C3D" w:rsidP="00391099" w:rsidRDefault="00EF1C3D" w14:paraId="0699CA19" w14:textId="77777777">
            <w:pPr>
              <w:rPr>
                <w:rFonts w:asciiTheme="minorHAnsi" w:hAnsiTheme="minorHAnsi" w:cstheme="minorHAnsi"/>
              </w:rPr>
            </w:pPr>
          </w:p>
        </w:tc>
        <w:tc>
          <w:tcPr>
            <w:tcW w:w="1260" w:type="dxa"/>
            <w:tcBorders>
              <w:bottom w:val="single" w:color="000000" w:sz="5" w:space="0"/>
              <w:right w:val="single" w:color="000000" w:sz="5" w:space="0"/>
            </w:tcBorders>
            <w:vAlign w:val="center"/>
          </w:tcPr>
          <w:p w:rsidRPr="001B4AD4" w:rsidR="00EF1C3D" w:rsidP="00391099" w:rsidRDefault="00EF1C3D" w14:paraId="54EACB0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A</w:t>
            </w:r>
          </w:p>
        </w:tc>
        <w:tc>
          <w:tcPr>
            <w:tcW w:w="1260" w:type="dxa"/>
            <w:tcBorders>
              <w:bottom w:val="single" w:color="000000" w:sz="5" w:space="0"/>
              <w:right w:val="single" w:color="000000" w:sz="5" w:space="0"/>
            </w:tcBorders>
            <w:vAlign w:val="center"/>
          </w:tcPr>
          <w:p w:rsidRPr="001B4AD4" w:rsidR="00EF1C3D" w:rsidP="00391099" w:rsidRDefault="00EF1C3D" w14:paraId="4E7C340B"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B</w:t>
            </w:r>
          </w:p>
        </w:tc>
        <w:tc>
          <w:tcPr>
            <w:tcW w:w="1260" w:type="dxa"/>
            <w:tcBorders>
              <w:bottom w:val="single" w:color="000000" w:sz="5" w:space="0"/>
              <w:right w:val="single" w:color="000000" w:sz="5" w:space="0"/>
            </w:tcBorders>
            <w:vAlign w:val="center"/>
          </w:tcPr>
          <w:p w:rsidRPr="001B4AD4" w:rsidR="00EF1C3D" w:rsidP="00391099" w:rsidRDefault="00EF1C3D" w14:paraId="0DE57C0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C</w:t>
            </w:r>
          </w:p>
        </w:tc>
        <w:tc>
          <w:tcPr>
            <w:tcW w:w="1260" w:type="dxa"/>
            <w:tcBorders>
              <w:bottom w:val="single" w:color="000000" w:sz="5" w:space="0"/>
              <w:right w:val="single" w:color="000000" w:sz="5" w:space="0"/>
            </w:tcBorders>
            <w:vAlign w:val="center"/>
          </w:tcPr>
          <w:p w:rsidRPr="001B4AD4" w:rsidR="00EF1C3D" w:rsidP="00391099" w:rsidRDefault="00EF1C3D" w14:paraId="37D450A5"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D</w:t>
            </w:r>
          </w:p>
        </w:tc>
        <w:tc>
          <w:tcPr>
            <w:tcW w:w="1260" w:type="dxa"/>
            <w:tcBorders>
              <w:bottom w:val="single" w:color="000000" w:sz="5" w:space="0"/>
              <w:right w:val="single" w:color="000000" w:sz="5" w:space="0"/>
            </w:tcBorders>
            <w:vAlign w:val="center"/>
          </w:tcPr>
          <w:p w:rsidRPr="001B4AD4" w:rsidR="00EF1C3D" w:rsidP="00391099" w:rsidRDefault="00EF1C3D" w14:paraId="6726889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E</w:t>
            </w:r>
          </w:p>
        </w:tc>
        <w:tc>
          <w:tcPr>
            <w:tcW w:w="540" w:type="dxa"/>
          </w:tcPr>
          <w:p w:rsidRPr="001B4AD4" w:rsidR="00EF1C3D" w:rsidP="00391099" w:rsidRDefault="00EF1C3D" w14:paraId="4C529046" w14:textId="77777777">
            <w:pPr>
              <w:rPr>
                <w:rFonts w:asciiTheme="minorHAnsi" w:hAnsiTheme="minorHAnsi" w:cstheme="minorHAnsi"/>
                <w:color w:val="000000" w:themeColor="text1"/>
              </w:rPr>
            </w:pPr>
          </w:p>
        </w:tc>
      </w:tr>
    </w:tbl>
    <w:p w:rsidRPr="00867786" w:rsidR="00EF1C3D" w:rsidP="00EF1C3D" w:rsidRDefault="00EF1C3D" w14:paraId="5F57F7DE" w14:textId="1F5D142C">
      <w:pPr>
        <w:rPr>
          <w:rFonts w:asciiTheme="minorHAnsi" w:hAnsiTheme="minorHAnsi" w:cstheme="minorHAnsi"/>
          <w:b/>
          <w:bCs/>
        </w:rPr>
      </w:pPr>
    </w:p>
    <w:tbl>
      <w:tblPr>
        <w:tblW w:w="8910" w:type="dxa"/>
        <w:tblInd w:w="647" w:type="dxa"/>
        <w:tblCellMar>
          <w:left w:w="10" w:type="dxa"/>
          <w:right w:w="10" w:type="dxa"/>
        </w:tblCellMar>
        <w:tblLook w:val="0000" w:firstRow="0" w:lastRow="0" w:firstColumn="0" w:lastColumn="0" w:noHBand="0" w:noVBand="0"/>
      </w:tblPr>
      <w:tblGrid>
        <w:gridCol w:w="540"/>
        <w:gridCol w:w="2430"/>
        <w:gridCol w:w="540"/>
        <w:gridCol w:w="2430"/>
        <w:gridCol w:w="540"/>
        <w:gridCol w:w="2430"/>
      </w:tblGrid>
      <w:tr w:rsidRPr="00867786" w:rsidR="00EF1C3D" w:rsidTr="003D4376" w14:paraId="0D916ADC" w14:textId="77777777">
        <w:trPr>
          <w:trHeight w:val="500"/>
        </w:trPr>
        <w:tc>
          <w:tcPr>
            <w:tcW w:w="540" w:type="dxa"/>
            <w:tcBorders>
              <w:top w:val="single" w:color="000000" w:sz="5" w:space="0"/>
              <w:left w:val="single" w:color="000000" w:sz="5" w:space="0"/>
              <w:bottom w:val="single" w:color="000000" w:sz="5" w:space="0"/>
              <w:right w:val="single" w:color="000000" w:sz="5" w:space="0"/>
            </w:tcBorders>
            <w:shd w:val="clear" w:color="auto" w:fill="6BC700"/>
          </w:tcPr>
          <w:p w:rsidRPr="00867786" w:rsidR="00EF1C3D" w:rsidP="00391099" w:rsidRDefault="00EF1C3D" w14:paraId="13746406" w14:textId="77777777">
            <w:pPr>
              <w:rPr>
                <w:rFonts w:asciiTheme="minorHAnsi" w:hAnsiTheme="minorHAnsi" w:cstheme="minorHAnsi"/>
              </w:rPr>
            </w:pPr>
          </w:p>
        </w:tc>
        <w:tc>
          <w:tcPr>
            <w:tcW w:w="2430" w:type="dxa"/>
            <w:vAlign w:val="center"/>
          </w:tcPr>
          <w:p w:rsidRPr="00867786" w:rsidR="00EF1C3D" w:rsidP="00391099" w:rsidRDefault="00EF1C3D" w14:paraId="732DF166" w14:textId="77777777">
            <w:pPr>
              <w:spacing w:after="0"/>
              <w:rPr>
                <w:rFonts w:asciiTheme="minorHAnsi" w:hAnsiTheme="minorHAnsi" w:cstheme="minorHAnsi"/>
              </w:rPr>
            </w:pPr>
            <w:r w:rsidRPr="00867786">
              <w:rPr>
                <w:rFonts w:asciiTheme="minorHAnsi" w:hAnsiTheme="minorHAnsi" w:cstheme="minorHAnsi"/>
                <w:b/>
                <w:sz w:val="16"/>
                <w:szCs w:val="16"/>
              </w:rPr>
              <w:t>Kan aksepteres</w:t>
            </w:r>
          </w:p>
        </w:tc>
        <w:tc>
          <w:tcPr>
            <w:tcW w:w="540" w:type="dxa"/>
            <w:tcBorders>
              <w:top w:val="single" w:color="000000" w:sz="5" w:space="0"/>
              <w:left w:val="single" w:color="000000" w:sz="5" w:space="0"/>
              <w:bottom w:val="single" w:color="000000" w:sz="5" w:space="0"/>
              <w:right w:val="single" w:color="000000" w:sz="5" w:space="0"/>
            </w:tcBorders>
            <w:shd w:val="clear" w:color="auto" w:fill="F7E700"/>
          </w:tcPr>
          <w:p w:rsidRPr="00867786" w:rsidR="00EF1C3D" w:rsidP="00391099" w:rsidRDefault="00EF1C3D" w14:paraId="4492D13D" w14:textId="77777777">
            <w:pPr>
              <w:rPr>
                <w:rFonts w:asciiTheme="minorHAnsi" w:hAnsiTheme="minorHAnsi" w:cstheme="minorHAnsi"/>
              </w:rPr>
            </w:pPr>
          </w:p>
        </w:tc>
        <w:tc>
          <w:tcPr>
            <w:tcW w:w="2430" w:type="dxa"/>
            <w:vAlign w:val="center"/>
          </w:tcPr>
          <w:p w:rsidRPr="00867786" w:rsidR="00EF1C3D" w:rsidP="00391099" w:rsidRDefault="00EF1C3D" w14:paraId="4F71DC50" w14:textId="77777777">
            <w:pPr>
              <w:spacing w:after="0"/>
              <w:rPr>
                <w:rFonts w:asciiTheme="minorHAnsi" w:hAnsiTheme="minorHAnsi" w:cstheme="minorHAnsi"/>
              </w:rPr>
            </w:pPr>
            <w:r w:rsidRPr="00867786">
              <w:rPr>
                <w:rFonts w:asciiTheme="minorHAnsi" w:hAnsiTheme="minorHAnsi" w:cstheme="minorHAnsi"/>
                <w:b/>
                <w:sz w:val="16"/>
                <w:szCs w:val="16"/>
              </w:rPr>
              <w:t>Aksepter dersom det finnes enkle tiltak</w:t>
            </w:r>
          </w:p>
        </w:tc>
        <w:tc>
          <w:tcPr>
            <w:tcW w:w="540" w:type="dxa"/>
            <w:tcBorders>
              <w:top w:val="single" w:color="000000" w:sz="5" w:space="0"/>
              <w:left w:val="single" w:color="000000" w:sz="5" w:space="0"/>
              <w:bottom w:val="single" w:color="000000" w:sz="5" w:space="0"/>
              <w:right w:val="single" w:color="000000" w:sz="5" w:space="0"/>
            </w:tcBorders>
            <w:shd w:val="clear" w:color="auto" w:fill="FF4108"/>
          </w:tcPr>
          <w:p w:rsidRPr="00867786" w:rsidR="00EF1C3D" w:rsidP="00391099" w:rsidRDefault="00EF1C3D" w14:paraId="5E1DCA05" w14:textId="77777777">
            <w:pPr>
              <w:rPr>
                <w:rFonts w:asciiTheme="minorHAnsi" w:hAnsiTheme="minorHAnsi" w:cstheme="minorHAnsi"/>
              </w:rPr>
            </w:pPr>
          </w:p>
        </w:tc>
        <w:tc>
          <w:tcPr>
            <w:tcW w:w="2430" w:type="dxa"/>
            <w:vAlign w:val="center"/>
          </w:tcPr>
          <w:p w:rsidRPr="00867786" w:rsidR="00EF1C3D" w:rsidP="00391099" w:rsidRDefault="00EF1C3D" w14:paraId="37DBFD4E" w14:textId="77777777">
            <w:pPr>
              <w:spacing w:after="0"/>
              <w:rPr>
                <w:rFonts w:asciiTheme="minorHAnsi" w:hAnsiTheme="minorHAnsi" w:cstheme="minorHAnsi"/>
              </w:rPr>
            </w:pPr>
            <w:r w:rsidRPr="00867786">
              <w:rPr>
                <w:rFonts w:asciiTheme="minorHAnsi" w:hAnsiTheme="minorHAnsi" w:cstheme="minorHAnsi"/>
                <w:b/>
                <w:sz w:val="16"/>
                <w:szCs w:val="16"/>
              </w:rPr>
              <w:t>Ikke akseptert</w:t>
            </w:r>
          </w:p>
        </w:tc>
      </w:tr>
    </w:tbl>
    <w:p w:rsidRPr="00867786" w:rsidR="00EF1C3D" w:rsidP="00EF1C3D" w:rsidRDefault="00EF1C3D" w14:paraId="50DB9873" w14:textId="388F2A98">
      <w:pPr>
        <w:rPr>
          <w:rFonts w:asciiTheme="minorHAnsi" w:hAnsiTheme="minorHAnsi" w:cstheme="minorHAnsi"/>
          <w:b/>
          <w:bCs/>
        </w:rPr>
      </w:pPr>
    </w:p>
    <w:p w:rsidRPr="00E178FA" w:rsidR="003D4376" w:rsidP="00E178FA" w:rsidRDefault="003D4376" w14:paraId="51DBB1D0" w14:textId="73423DB7">
      <w:pPr>
        <w:rPr>
          <w:rFonts w:asciiTheme="minorHAnsi" w:hAnsiTheme="minorHAnsi" w:cstheme="minorHAnsi"/>
          <w:b/>
          <w:bCs/>
          <w:sz w:val="28"/>
          <w:szCs w:val="28"/>
        </w:rPr>
      </w:pPr>
      <w:r w:rsidRPr="00E178FA">
        <w:rPr>
          <w:rFonts w:asciiTheme="minorHAnsi" w:hAnsiTheme="minorHAnsi" w:cstheme="minorHAnsi"/>
          <w:b/>
          <w:bCs/>
          <w:sz w:val="28"/>
          <w:szCs w:val="28"/>
        </w:rPr>
        <w:t>FORUTSETNINGER OG AVGRENSNINGER</w:t>
      </w:r>
    </w:p>
    <w:p w:rsidRPr="00867786" w:rsidR="003D4376" w:rsidP="003D4376" w:rsidRDefault="003D4376" w14:paraId="56DF4E45" w14:textId="4A6900AB">
      <w:pPr>
        <w:spacing w:after="0"/>
        <w:rPr>
          <w:rFonts w:asciiTheme="minorHAnsi" w:hAnsiTheme="minorHAnsi" w:cstheme="minorHAnsi"/>
          <w:i/>
          <w:iCs/>
        </w:rPr>
      </w:pPr>
      <w:r w:rsidRPr="00867786">
        <w:rPr>
          <w:rFonts w:asciiTheme="minorHAnsi" w:hAnsiTheme="minorHAnsi" w:cstheme="minorHAnsi"/>
        </w:rPr>
        <w:t>Områdene som blir berørt av analysen er: (SETT INN STEDER)</w:t>
      </w:r>
    </w:p>
    <w:p w:rsidRPr="00867786" w:rsidR="003D4376" w:rsidP="003D4376" w:rsidRDefault="003D4376" w14:paraId="4FCA7F56" w14:textId="10977CF9">
      <w:pPr>
        <w:spacing w:after="0"/>
        <w:rPr>
          <w:rFonts w:asciiTheme="minorHAnsi" w:hAnsiTheme="minorHAnsi" w:cstheme="minorHAnsi"/>
          <w:bCs/>
          <w:u w:val="single"/>
        </w:rPr>
      </w:pPr>
      <w:r w:rsidRPr="00867786">
        <w:rPr>
          <w:rFonts w:asciiTheme="minorHAnsi" w:hAnsiTheme="minorHAnsi" w:cstheme="minorHAnsi"/>
          <w:bCs/>
          <w:u w:val="single"/>
        </w:rPr>
        <w:t>Det er kun sett på hendelser som berører mennesker.</w:t>
      </w:r>
    </w:p>
    <w:p w:rsidRPr="00867786" w:rsidR="003D4376" w:rsidP="003D4376" w:rsidRDefault="003D4376" w14:paraId="1EA21435" w14:textId="77777777">
      <w:pPr>
        <w:spacing w:after="0"/>
        <w:rPr>
          <w:rFonts w:asciiTheme="minorHAnsi" w:hAnsiTheme="minorHAnsi" w:cstheme="minorHAnsi"/>
          <w:bCs/>
          <w:u w:val="single"/>
        </w:rPr>
      </w:pPr>
    </w:p>
    <w:p w:rsidRPr="00867786" w:rsidR="003D4376" w:rsidP="003D4376" w:rsidRDefault="003D4376" w14:paraId="2EC1FA13" w14:textId="0B39EC60">
      <w:pPr>
        <w:spacing w:after="0"/>
        <w:rPr>
          <w:rFonts w:asciiTheme="minorHAnsi" w:hAnsiTheme="minorHAnsi" w:cstheme="minorHAnsi"/>
        </w:rPr>
      </w:pPr>
      <w:r w:rsidRPr="00867786">
        <w:rPr>
          <w:rFonts w:asciiTheme="minorHAnsi" w:hAnsiTheme="minorHAnsi" w:cstheme="minorHAnsi"/>
          <w:b/>
        </w:rPr>
        <w:t>Generelle tiltak:</w:t>
      </w:r>
    </w:p>
    <w:p w:rsidRPr="00867786" w:rsidR="003D4376" w:rsidP="003D4376" w:rsidRDefault="003D4376" w14:paraId="62A379A6" w14:textId="77777777">
      <w:pPr>
        <w:spacing w:after="0"/>
        <w:rPr>
          <w:rFonts w:asciiTheme="minorHAnsi" w:hAnsiTheme="minorHAnsi" w:cstheme="minorHAnsi"/>
        </w:rPr>
      </w:pPr>
      <w:r w:rsidRPr="00867786">
        <w:rPr>
          <w:rFonts w:asciiTheme="minorHAnsi" w:hAnsiTheme="minorHAnsi" w:cstheme="minorHAnsi"/>
        </w:rPr>
        <w:t xml:space="preserve">Oppstår det situasjoner som krever iverksetting av tiltak, er det den enkelte arrangør som har ansvar for at dette gjennomføres. Dette innebærer også å kontakte nødetatene. </w:t>
      </w:r>
    </w:p>
    <w:p w:rsidRPr="00867786" w:rsidR="003D4376" w:rsidP="003D4376" w:rsidRDefault="003D4376" w14:paraId="347ED1D6" w14:textId="77777777">
      <w:pPr>
        <w:rPr>
          <w:rFonts w:asciiTheme="minorHAnsi" w:hAnsiTheme="minorHAnsi" w:cstheme="minorHAnsi"/>
        </w:rPr>
      </w:pPr>
      <w:r w:rsidRPr="00867786">
        <w:rPr>
          <w:rFonts w:asciiTheme="minorHAnsi" w:hAnsiTheme="minorHAnsi" w:cstheme="minorHAnsi"/>
        </w:rPr>
        <w:t xml:space="preserve">Oppstår det alvorlige personskader skal de frivillige kontakte sanitetspersonellet så fort som mulig. Så må man orientere stafettleder. Sammen med dem gjøres fortløpende vurdering om når AMK sentralen skal kontaktes. </w:t>
      </w:r>
    </w:p>
    <w:p w:rsidRPr="00867786" w:rsidR="003D4376" w:rsidP="003D4376" w:rsidRDefault="003D4376" w14:paraId="0044D43D" w14:textId="77777777">
      <w:pPr>
        <w:rPr>
          <w:rFonts w:asciiTheme="minorHAnsi" w:hAnsiTheme="minorHAnsi" w:cstheme="minorHAnsi"/>
        </w:rPr>
      </w:pPr>
      <w:r w:rsidRPr="00867786">
        <w:rPr>
          <w:rFonts w:asciiTheme="minorHAnsi" w:hAnsiTheme="minorHAnsi" w:cstheme="minorHAnsi"/>
        </w:rPr>
        <w:t>Alvorlige tilfeller vil være:</w:t>
      </w:r>
    </w:p>
    <w:p w:rsidRPr="00867786" w:rsidR="003D4376" w:rsidP="003D4376" w:rsidRDefault="003D4376" w14:paraId="6B8EE54D" w14:textId="77777777">
      <w:pPr>
        <w:spacing w:after="0"/>
        <w:rPr>
          <w:rFonts w:asciiTheme="minorHAnsi" w:hAnsiTheme="minorHAnsi" w:cstheme="minorHAnsi"/>
        </w:rPr>
      </w:pPr>
      <w:r w:rsidRPr="00867786">
        <w:rPr>
          <w:rFonts w:asciiTheme="minorHAnsi" w:hAnsiTheme="minorHAnsi" w:cstheme="minorHAnsi"/>
        </w:rPr>
        <w:t>-          Bevisstløshet.</w:t>
      </w:r>
    </w:p>
    <w:p w:rsidRPr="00867786" w:rsidR="003D4376" w:rsidP="003D4376" w:rsidRDefault="003D4376" w14:paraId="63FF9D34" w14:textId="77777777">
      <w:pPr>
        <w:spacing w:after="0"/>
        <w:rPr>
          <w:rFonts w:asciiTheme="minorHAnsi" w:hAnsiTheme="minorHAnsi" w:cstheme="minorHAnsi"/>
        </w:rPr>
      </w:pPr>
      <w:r w:rsidRPr="00867786">
        <w:rPr>
          <w:rFonts w:asciiTheme="minorHAnsi" w:hAnsiTheme="minorHAnsi" w:cstheme="minorHAnsi"/>
        </w:rPr>
        <w:t>-          Ikke i stand til å gjøre rede for seg.</w:t>
      </w:r>
    </w:p>
    <w:p w:rsidRPr="00867786" w:rsidR="003D4376" w:rsidP="003D4376" w:rsidRDefault="003D4376" w14:paraId="603EC136" w14:textId="24D5164C">
      <w:pPr>
        <w:spacing w:after="0"/>
        <w:rPr>
          <w:rFonts w:asciiTheme="minorHAnsi" w:hAnsiTheme="minorHAnsi" w:cstheme="minorHAnsi"/>
        </w:rPr>
      </w:pPr>
      <w:r w:rsidRPr="00867786">
        <w:rPr>
          <w:rFonts w:asciiTheme="minorHAnsi" w:hAnsiTheme="minorHAnsi" w:cstheme="minorHAnsi"/>
        </w:rPr>
        <w:t>-          Store blødninger</w:t>
      </w:r>
    </w:p>
    <w:p w:rsidRPr="00867786" w:rsidR="003D4376" w:rsidP="003D4376" w:rsidRDefault="003D4376" w14:paraId="62870EFB" w14:textId="79628F63">
      <w:pPr>
        <w:spacing w:after="0"/>
        <w:rPr>
          <w:rFonts w:asciiTheme="minorHAnsi" w:hAnsiTheme="minorHAnsi" w:cstheme="minorHAnsi"/>
        </w:rPr>
      </w:pPr>
      <w:r w:rsidRPr="00867786">
        <w:rPr>
          <w:rFonts w:asciiTheme="minorHAnsi" w:hAnsiTheme="minorHAnsi" w:cstheme="minorHAnsi"/>
        </w:rPr>
        <w:t>-          Store bruddskader</w:t>
      </w:r>
    </w:p>
    <w:p w:rsidRPr="00867786" w:rsidR="003D4376" w:rsidP="003D4376" w:rsidRDefault="003D4376" w14:paraId="5523BDA1" w14:textId="77777777">
      <w:pPr>
        <w:spacing w:after="0"/>
        <w:rPr>
          <w:rFonts w:asciiTheme="minorHAnsi" w:hAnsiTheme="minorHAnsi" w:cstheme="minorHAnsi"/>
        </w:rPr>
      </w:pPr>
    </w:p>
    <w:p w:rsidRPr="00867786" w:rsidR="003D4376" w:rsidP="003D4376" w:rsidRDefault="003D4376" w14:paraId="72568F45" w14:textId="77777777">
      <w:pPr>
        <w:spacing w:after="0"/>
        <w:rPr>
          <w:rFonts w:asciiTheme="minorHAnsi" w:hAnsiTheme="minorHAnsi" w:cstheme="minorHAnsi"/>
        </w:rPr>
      </w:pPr>
      <w:r w:rsidRPr="00867786">
        <w:rPr>
          <w:rFonts w:asciiTheme="minorHAnsi" w:hAnsiTheme="minorHAnsi" w:cstheme="minorHAnsi"/>
        </w:rPr>
        <w:t>Alle frivillige skal ha fått opplæring i hvordan personskader skal håndteres.</w:t>
      </w:r>
    </w:p>
    <w:p w:rsidRPr="00867786" w:rsidR="003D4376" w:rsidP="003D4376" w:rsidRDefault="003D4376" w14:paraId="7DC32CF8" w14:textId="168F5D98">
      <w:pPr>
        <w:spacing w:after="0"/>
        <w:rPr>
          <w:rFonts w:asciiTheme="minorHAnsi" w:hAnsiTheme="minorHAnsi" w:cstheme="minorHAnsi"/>
        </w:rPr>
      </w:pPr>
      <w:r w:rsidRPr="00867786">
        <w:rPr>
          <w:rFonts w:asciiTheme="minorHAnsi" w:hAnsiTheme="minorHAnsi" w:cstheme="minorHAnsi"/>
        </w:rPr>
        <w:t xml:space="preserve">Alle frivillige skal ha utdelt beredskapskort med de viktigste telefonnumrene. </w:t>
      </w:r>
      <w:r w:rsidRPr="00867786">
        <w:rPr>
          <w:rFonts w:asciiTheme="minorHAnsi" w:hAnsiTheme="minorHAnsi" w:cstheme="minorHAnsi"/>
        </w:rPr>
        <w:br/>
      </w:r>
      <w:r w:rsidRPr="00867786">
        <w:rPr>
          <w:rFonts w:asciiTheme="minorHAnsi" w:hAnsiTheme="minorHAnsi" w:cstheme="minorHAnsi"/>
        </w:rPr>
        <w:t xml:space="preserve">Alle frivillige skal være uniformert og lett gjenkjennelig. </w:t>
      </w:r>
    </w:p>
    <w:p w:rsidRPr="00867786" w:rsidR="003D4376" w:rsidP="003D4376" w:rsidRDefault="003D4376" w14:paraId="39D8EC1B" w14:textId="77777777">
      <w:pPr>
        <w:spacing w:after="0"/>
        <w:rPr>
          <w:rFonts w:asciiTheme="minorHAnsi" w:hAnsiTheme="minorHAnsi" w:cstheme="minorHAnsi"/>
        </w:rPr>
      </w:pPr>
    </w:p>
    <w:p w:rsidRPr="00867786" w:rsidR="003D4376" w:rsidP="003D4376" w:rsidRDefault="003D4376" w14:paraId="16EE12E1" w14:textId="06E5C8F3">
      <w:pPr>
        <w:spacing w:after="0"/>
        <w:rPr>
          <w:rFonts w:asciiTheme="minorHAnsi" w:hAnsiTheme="minorHAnsi" w:cstheme="minorHAnsi"/>
        </w:rPr>
      </w:pPr>
      <w:r w:rsidRPr="00867786">
        <w:rPr>
          <w:rFonts w:asciiTheme="minorHAnsi" w:hAnsiTheme="minorHAnsi" w:cstheme="minorHAnsi"/>
          <w:b/>
        </w:rPr>
        <w:t>Ansvarsområdet:</w:t>
      </w:r>
    </w:p>
    <w:p w:rsidRPr="00867786" w:rsidR="003D4376" w:rsidP="003D4376" w:rsidRDefault="003D4376" w14:paraId="4656F789" w14:textId="77777777">
      <w:pPr>
        <w:spacing w:after="0"/>
        <w:rPr>
          <w:rFonts w:asciiTheme="minorHAnsi" w:hAnsiTheme="minorHAnsi" w:cstheme="minorHAnsi"/>
        </w:rPr>
      </w:pPr>
      <w:r w:rsidRPr="00867786">
        <w:rPr>
          <w:rFonts w:asciiTheme="minorHAnsi" w:hAnsiTheme="minorHAnsi" w:cstheme="minorHAnsi"/>
        </w:rPr>
        <w:t>Hver arrangør har ansvar for alt som skjer under sitt arrangement  </w:t>
      </w:r>
    </w:p>
    <w:p w:rsidRPr="00867786" w:rsidR="003D4376" w:rsidP="003D4376" w:rsidRDefault="003D4376" w14:paraId="11632CA5" w14:textId="5801E3CC">
      <w:pPr>
        <w:rPr>
          <w:rFonts w:asciiTheme="minorHAnsi" w:hAnsiTheme="minorHAnsi" w:cstheme="minorHAnsi"/>
        </w:rPr>
      </w:pPr>
      <w:r w:rsidRPr="00867786">
        <w:rPr>
          <w:rFonts w:asciiTheme="minorHAnsi" w:hAnsiTheme="minorHAnsi" w:cstheme="minorHAnsi"/>
        </w:rPr>
        <w:t>Oppstår det situasjoner hvor det er behov for å samle personer vil dette skje i (</w:t>
      </w:r>
      <w:r w:rsidRPr="00867786">
        <w:rPr>
          <w:rFonts w:asciiTheme="minorHAnsi" w:hAnsiTheme="minorHAnsi" w:cstheme="minorHAnsi"/>
          <w:i/>
          <w:iCs/>
        </w:rPr>
        <w:t>sett inn navn</w:t>
      </w:r>
      <w:r w:rsidR="00E178FA">
        <w:rPr>
          <w:rFonts w:asciiTheme="minorHAnsi" w:hAnsiTheme="minorHAnsi" w:cstheme="minorHAnsi"/>
          <w:i/>
          <w:iCs/>
        </w:rPr>
        <w:t xml:space="preserve"> på sted)</w:t>
      </w:r>
      <w:r w:rsidRPr="00867786">
        <w:rPr>
          <w:rFonts w:asciiTheme="minorHAnsi" w:hAnsiTheme="minorHAnsi" w:cstheme="minorHAnsi"/>
          <w:i/>
          <w:iCs/>
        </w:rPr>
        <w:t xml:space="preserve"> </w:t>
      </w:r>
    </w:p>
    <w:p w:rsidRPr="00867786" w:rsidR="003D4376" w:rsidP="003D4376" w:rsidRDefault="003D4376" w14:paraId="24B482AC" w14:textId="77777777">
      <w:pPr>
        <w:rPr>
          <w:rFonts w:asciiTheme="minorHAnsi" w:hAnsiTheme="minorHAnsi" w:cstheme="minorHAnsi"/>
        </w:rPr>
      </w:pPr>
      <w:r w:rsidRPr="00867786">
        <w:rPr>
          <w:rFonts w:asciiTheme="minorHAnsi" w:hAnsiTheme="minorHAnsi" w:cstheme="minorHAnsi"/>
        </w:rPr>
        <w:t xml:space="preserve">Ved behov for legehelikopter ryddes det plass for landing i </w:t>
      </w:r>
      <w:r w:rsidRPr="00867786">
        <w:rPr>
          <w:rFonts w:asciiTheme="minorHAnsi" w:hAnsiTheme="minorHAnsi" w:cstheme="minorHAnsi"/>
          <w:i/>
          <w:iCs/>
        </w:rPr>
        <w:t>(sett inn navn på sted).</w:t>
      </w:r>
    </w:p>
    <w:p w:rsidRPr="00867786" w:rsidR="00867786" w:rsidP="003D4376" w:rsidRDefault="00882CD3" w14:paraId="7DA11E40" w14:textId="77777777">
      <w:pPr>
        <w:rPr>
          <w:rFonts w:asciiTheme="minorHAnsi" w:hAnsiTheme="minorHAnsi" w:cstheme="minorHAnsi"/>
          <w:b/>
          <w:bCs/>
          <w:sz w:val="28"/>
          <w:szCs w:val="28"/>
        </w:rPr>
      </w:pPr>
      <w:r w:rsidRPr="00867786">
        <w:rPr>
          <w:rFonts w:asciiTheme="minorHAnsi" w:hAnsiTheme="minorHAnsi" w:cstheme="minorHAnsi"/>
          <w:b/>
          <w:bCs/>
          <w:sz w:val="28"/>
          <w:szCs w:val="28"/>
        </w:rPr>
        <w:lastRenderedPageBreak/>
        <w:t>ROS MATRISE STAFETTEN</w:t>
      </w:r>
    </w:p>
    <w:p w:rsidR="00882CD3" w:rsidP="00867786" w:rsidRDefault="00867786" w14:paraId="3892F980" w14:textId="27383A32">
      <w:pPr>
        <w:spacing w:after="0"/>
        <w:rPr>
          <w:rFonts w:asciiTheme="minorHAnsi" w:hAnsiTheme="minorHAnsi" w:cstheme="minorHAnsi"/>
        </w:rPr>
      </w:pPr>
      <w:r w:rsidRPr="00867786">
        <w:rPr>
          <w:rFonts w:asciiTheme="minorHAnsi" w:hAnsiTheme="minorHAnsi" w:cstheme="minorHAnsi"/>
        </w:rPr>
        <w:t xml:space="preserve">Risiko: </w:t>
      </w:r>
      <w:r w:rsidRPr="00867786" w:rsidR="00882CD3">
        <w:rPr>
          <w:rFonts w:asciiTheme="minorHAnsi" w:hAnsiTheme="minorHAnsi" w:cstheme="minorHAnsi"/>
        </w:rPr>
        <w:t>X1 Bil kjører på syklist eller fotgjenger – Kritisk, men lite sannsynlig</w:t>
      </w:r>
    </w:p>
    <w:p w:rsidRPr="00867786" w:rsidR="00867786" w:rsidP="00867786" w:rsidRDefault="00867786" w14:paraId="331D6A01" w14:textId="1CDC4166">
      <w:pPr>
        <w:spacing w:after="0"/>
        <w:rPr>
          <w:rFonts w:asciiTheme="minorHAnsi" w:hAnsiTheme="minorHAnsi" w:cstheme="minorHAnsi"/>
          <w:b/>
          <w:bCs/>
          <w:sz w:val="28"/>
          <w:szCs w:val="28"/>
        </w:rPr>
      </w:pPr>
      <w:r>
        <w:rPr>
          <w:rFonts w:asciiTheme="minorHAnsi" w:hAnsiTheme="minorHAnsi" w:cstheme="minorHAnsi"/>
        </w:rPr>
        <w:t>Tiltak: Frivillige som regulerer biltrafikken ved parkeringen</w:t>
      </w:r>
    </w:p>
    <w:p w:rsidRPr="00867786" w:rsidR="00882CD3" w:rsidP="00867786" w:rsidRDefault="00882CD3" w14:paraId="797A69A2" w14:textId="77777777">
      <w:pPr>
        <w:pStyle w:val="Listeavsnitt"/>
        <w:spacing w:after="0"/>
        <w:rPr>
          <w:rFonts w:asciiTheme="minorHAnsi" w:hAnsiTheme="minorHAnsi" w:cstheme="minorHAnsi"/>
        </w:rPr>
      </w:pPr>
    </w:p>
    <w:p w:rsidR="00882CD3" w:rsidP="00867786" w:rsidRDefault="00867786" w14:paraId="68335D4A" w14:textId="565E2B0D">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X2 Brann i forbindelse med tenning av papirlyktene. Sannsynlig, men ikke stor fare</w:t>
      </w:r>
      <w:r>
        <w:rPr>
          <w:rFonts w:asciiTheme="minorHAnsi" w:hAnsiTheme="minorHAnsi" w:cstheme="minorHAnsi"/>
        </w:rPr>
        <w:t>. (Elektriske lys?)</w:t>
      </w:r>
    </w:p>
    <w:p w:rsidRPr="00867786" w:rsidR="00867786" w:rsidP="00867786" w:rsidRDefault="00867786" w14:paraId="2402CD7A" w14:textId="258D9492">
      <w:pPr>
        <w:spacing w:after="0"/>
        <w:rPr>
          <w:rFonts w:asciiTheme="minorHAnsi" w:hAnsiTheme="minorHAnsi" w:cstheme="minorHAnsi"/>
        </w:rPr>
      </w:pPr>
      <w:r>
        <w:rPr>
          <w:rFonts w:asciiTheme="minorHAnsi" w:hAnsiTheme="minorHAnsi" w:cstheme="minorHAnsi"/>
        </w:rPr>
        <w:t>Tiltak: Brannslukkingsapparat; Brannsikre klær; Fysisk avstand mellom posene</w:t>
      </w:r>
    </w:p>
    <w:p w:rsidRPr="00867786" w:rsidR="00882CD3" w:rsidP="00867786" w:rsidRDefault="00882CD3" w14:paraId="158EE063" w14:textId="77777777">
      <w:pPr>
        <w:pStyle w:val="Listeavsnitt"/>
        <w:spacing w:after="0"/>
        <w:rPr>
          <w:rFonts w:asciiTheme="minorHAnsi" w:hAnsiTheme="minorHAnsi" w:cstheme="minorHAnsi"/>
        </w:rPr>
      </w:pPr>
    </w:p>
    <w:p w:rsidR="00882CD3" w:rsidP="00867786" w:rsidRDefault="00867786" w14:paraId="2542FD26" w14:textId="289A6184">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X3 Hjertestans</w:t>
      </w:r>
      <w:r w:rsidR="00956AD3">
        <w:rPr>
          <w:rFonts w:asciiTheme="minorHAnsi" w:hAnsiTheme="minorHAnsi" w:cstheme="minorHAnsi"/>
        </w:rPr>
        <w:t xml:space="preserve"> – Lite sannsynlig, men farlig</w:t>
      </w:r>
    </w:p>
    <w:p w:rsidRPr="00867786" w:rsidR="00867786" w:rsidP="00867786" w:rsidRDefault="00867786" w14:paraId="4A6E2A4B" w14:textId="676A85F1">
      <w:pPr>
        <w:spacing w:after="0"/>
        <w:rPr>
          <w:rFonts w:asciiTheme="minorHAnsi" w:hAnsiTheme="minorHAnsi" w:cstheme="minorHAnsi"/>
        </w:rPr>
      </w:pPr>
      <w:r>
        <w:rPr>
          <w:rFonts w:asciiTheme="minorHAnsi" w:hAnsiTheme="minorHAnsi" w:cstheme="minorHAnsi"/>
        </w:rPr>
        <w:t xml:space="preserve">Tiltak: Sanitetspersonell og hjertestarter på arrangementet. Kan uansett få dødelig utfall. </w:t>
      </w:r>
    </w:p>
    <w:p w:rsidRPr="00867786" w:rsidR="00882CD3" w:rsidP="00867786" w:rsidRDefault="00882CD3" w14:paraId="15F663B6" w14:textId="77777777">
      <w:pPr>
        <w:pStyle w:val="Listeavsnitt"/>
        <w:spacing w:after="0"/>
        <w:rPr>
          <w:rFonts w:asciiTheme="minorHAnsi" w:hAnsiTheme="minorHAnsi" w:cstheme="minorHAnsi"/>
        </w:rPr>
      </w:pPr>
    </w:p>
    <w:p w:rsidR="00882CD3" w:rsidP="00867786" w:rsidRDefault="00867786" w14:paraId="285C0CD8" w14:textId="600CBBE8">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X4 Panikk i forbindelse med brann i (sted)</w:t>
      </w:r>
      <w:r w:rsidR="00956AD3">
        <w:rPr>
          <w:rFonts w:asciiTheme="minorHAnsi" w:hAnsiTheme="minorHAnsi" w:cstheme="minorHAnsi"/>
        </w:rPr>
        <w:t xml:space="preserve"> Lite sannsynlig, men en viss fare</w:t>
      </w:r>
    </w:p>
    <w:p w:rsidRPr="00867786" w:rsidR="00867786" w:rsidP="00867786" w:rsidRDefault="00867786" w14:paraId="649A7BB9" w14:textId="4372E947">
      <w:pPr>
        <w:spacing w:after="0"/>
        <w:rPr>
          <w:rFonts w:asciiTheme="minorHAnsi" w:hAnsiTheme="minorHAnsi" w:cstheme="minorHAnsi"/>
        </w:rPr>
      </w:pPr>
      <w:r>
        <w:rPr>
          <w:rFonts w:asciiTheme="minorHAnsi" w:hAnsiTheme="minorHAnsi" w:cstheme="minorHAnsi"/>
        </w:rPr>
        <w:t>Tiltak: Brannvesen orientert om arrangement; Nummer til brannvesen; Frivillige opplært i varsling</w:t>
      </w:r>
    </w:p>
    <w:p w:rsidRPr="00867786" w:rsidR="00882CD3" w:rsidP="00867786" w:rsidRDefault="00882CD3" w14:paraId="6E657822" w14:textId="77777777">
      <w:pPr>
        <w:pStyle w:val="Listeavsnitt"/>
        <w:spacing w:after="0"/>
        <w:rPr>
          <w:rFonts w:asciiTheme="minorHAnsi" w:hAnsiTheme="minorHAnsi" w:cstheme="minorHAnsi"/>
        </w:rPr>
      </w:pPr>
    </w:p>
    <w:p w:rsidR="00882CD3" w:rsidP="00867786" w:rsidRDefault="00867786" w14:paraId="45BE9CFF" w14:textId="13D918C0">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X5 Parkerte biler hindrer utrykningskjøretøy</w:t>
      </w:r>
      <w:r w:rsidR="00956AD3">
        <w:rPr>
          <w:rFonts w:asciiTheme="minorHAnsi" w:hAnsiTheme="minorHAnsi" w:cstheme="minorHAnsi"/>
        </w:rPr>
        <w:t xml:space="preserve"> – Lite sannsynlig, men kan ære farlig</w:t>
      </w:r>
    </w:p>
    <w:p w:rsidRPr="00867786" w:rsidR="00867786" w:rsidP="00867786" w:rsidRDefault="00867786" w14:paraId="2B6716E8" w14:textId="491F474D">
      <w:pPr>
        <w:spacing w:after="0"/>
        <w:rPr>
          <w:rFonts w:asciiTheme="minorHAnsi" w:hAnsiTheme="minorHAnsi" w:cstheme="minorHAnsi"/>
        </w:rPr>
      </w:pPr>
      <w:r>
        <w:rPr>
          <w:rFonts w:asciiTheme="minorHAnsi" w:hAnsiTheme="minorHAnsi" w:cstheme="minorHAnsi"/>
        </w:rPr>
        <w:t>Tiltak: Skilting; Frivillige som dirigerer og regulerer parkering, Parkering på oppmerkete plasser</w:t>
      </w:r>
    </w:p>
    <w:p w:rsidRPr="00867786" w:rsidR="00882CD3" w:rsidP="00867786" w:rsidRDefault="00882CD3" w14:paraId="3C99CB2A" w14:textId="77777777">
      <w:pPr>
        <w:pStyle w:val="Listeavsnitt"/>
        <w:spacing w:after="0"/>
        <w:rPr>
          <w:rFonts w:asciiTheme="minorHAnsi" w:hAnsiTheme="minorHAnsi" w:cstheme="minorHAnsi"/>
        </w:rPr>
      </w:pPr>
    </w:p>
    <w:p w:rsidR="00882CD3" w:rsidP="00867786" w:rsidRDefault="00867786" w14:paraId="7313CCA4" w14:textId="1E0EF894">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X6 Personskader på grunn av brann i telt</w:t>
      </w:r>
      <w:r w:rsidR="00956AD3">
        <w:rPr>
          <w:rFonts w:asciiTheme="minorHAnsi" w:hAnsiTheme="minorHAnsi" w:cstheme="minorHAnsi"/>
        </w:rPr>
        <w:t xml:space="preserve"> – Lite sannsynlig, med en viss fare</w:t>
      </w:r>
    </w:p>
    <w:p w:rsidRPr="00867786" w:rsidR="00867786" w:rsidP="00867786" w:rsidRDefault="00867786" w14:paraId="1364D877" w14:textId="37B085CF">
      <w:pPr>
        <w:spacing w:after="0"/>
        <w:rPr>
          <w:rFonts w:asciiTheme="minorHAnsi" w:hAnsiTheme="minorHAnsi" w:cstheme="minorHAnsi"/>
        </w:rPr>
      </w:pPr>
      <w:r>
        <w:rPr>
          <w:rFonts w:asciiTheme="minorHAnsi" w:hAnsiTheme="minorHAnsi" w:cstheme="minorHAnsi"/>
        </w:rPr>
        <w:t>Tiltak: Sanitetspersonell og brannslukningsapparat lett tilgjengelig</w:t>
      </w:r>
    </w:p>
    <w:p w:rsidRPr="00867786" w:rsidR="00882CD3" w:rsidP="00867786" w:rsidRDefault="00882CD3" w14:paraId="599EAD3B" w14:textId="77777777">
      <w:pPr>
        <w:pStyle w:val="Listeavsnitt"/>
        <w:spacing w:after="0"/>
        <w:rPr>
          <w:rFonts w:asciiTheme="minorHAnsi" w:hAnsiTheme="minorHAnsi" w:cstheme="minorHAnsi"/>
        </w:rPr>
      </w:pPr>
    </w:p>
    <w:p w:rsidR="00882CD3" w:rsidP="00867786" w:rsidRDefault="00867786" w14:paraId="3768A1CD" w14:textId="78177B61">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X7 Personskader på grunn av kollisjon mellom biler</w:t>
      </w:r>
      <w:r w:rsidR="00956AD3">
        <w:rPr>
          <w:rFonts w:asciiTheme="minorHAnsi" w:hAnsiTheme="minorHAnsi" w:cstheme="minorHAnsi"/>
        </w:rPr>
        <w:t xml:space="preserve"> – Mindre sannsynlig, med en viss fare</w:t>
      </w:r>
    </w:p>
    <w:p w:rsidRPr="00867786" w:rsidR="00867786" w:rsidP="00867786" w:rsidRDefault="00867786" w14:paraId="3717AFE9" w14:textId="1E1C77A8">
      <w:pPr>
        <w:spacing w:after="0"/>
        <w:rPr>
          <w:rFonts w:asciiTheme="minorHAnsi" w:hAnsiTheme="minorHAnsi" w:cstheme="minorHAnsi"/>
        </w:rPr>
      </w:pPr>
      <w:r>
        <w:rPr>
          <w:rFonts w:asciiTheme="minorHAnsi" w:hAnsiTheme="minorHAnsi" w:cstheme="minorHAnsi"/>
        </w:rPr>
        <w:t>Tiltak: Sanitetspersonell, hjertestarter og førstehjelpsutstyr tilgjengelig</w:t>
      </w:r>
      <w:r w:rsidR="00B91FD1">
        <w:rPr>
          <w:rFonts w:asciiTheme="minorHAnsi" w:hAnsiTheme="minorHAnsi" w:cstheme="minorHAnsi"/>
        </w:rPr>
        <w:t>; Parkeringsvakter</w:t>
      </w:r>
    </w:p>
    <w:p w:rsidRPr="00867786" w:rsidR="00882CD3" w:rsidP="00867786" w:rsidRDefault="00882CD3" w14:paraId="4414087E" w14:textId="77777777">
      <w:pPr>
        <w:pStyle w:val="Listeavsnitt"/>
        <w:spacing w:after="0"/>
        <w:rPr>
          <w:rFonts w:asciiTheme="minorHAnsi" w:hAnsiTheme="minorHAnsi" w:cstheme="minorHAnsi"/>
        </w:rPr>
      </w:pPr>
    </w:p>
    <w:p w:rsidR="00956AD3" w:rsidP="00956AD3" w:rsidRDefault="00867786" w14:paraId="675A2F0F" w14:textId="77777777">
      <w:pPr>
        <w:spacing w:after="0"/>
        <w:rPr>
          <w:rFonts w:asciiTheme="minorHAnsi" w:hAnsiTheme="minorHAnsi" w:cstheme="minorHAnsi"/>
        </w:rPr>
      </w:pPr>
      <w:r>
        <w:rPr>
          <w:rFonts w:asciiTheme="minorHAnsi" w:hAnsiTheme="minorHAnsi" w:cstheme="minorHAnsi"/>
        </w:rPr>
        <w:t xml:space="preserve">Risiko: </w:t>
      </w:r>
      <w:r w:rsidRPr="00867786" w:rsidR="00882CD3">
        <w:rPr>
          <w:rFonts w:asciiTheme="minorHAnsi" w:hAnsiTheme="minorHAnsi" w:cstheme="minorHAnsi"/>
        </w:rPr>
        <w:t>X8 Sterk nedkjøling på grunn av kulde og ekstrem nedbør</w:t>
      </w:r>
      <w:r w:rsidR="00956AD3">
        <w:rPr>
          <w:rFonts w:asciiTheme="minorHAnsi" w:hAnsiTheme="minorHAnsi" w:cstheme="minorHAnsi"/>
        </w:rPr>
        <w:t xml:space="preserve"> - </w:t>
      </w:r>
      <w:r w:rsidR="00956AD3">
        <w:rPr>
          <w:rFonts w:asciiTheme="minorHAnsi" w:hAnsiTheme="minorHAnsi" w:cstheme="minorHAnsi"/>
        </w:rPr>
        <w:t>Mindre sannsynlig, med en viss fare</w:t>
      </w:r>
    </w:p>
    <w:p w:rsidRPr="00867786" w:rsidR="00B91FD1" w:rsidP="00867786" w:rsidRDefault="00B91FD1" w14:paraId="42A3D510" w14:textId="3CCDD79B">
      <w:pPr>
        <w:spacing w:after="0"/>
        <w:rPr>
          <w:rFonts w:asciiTheme="minorHAnsi" w:hAnsiTheme="minorHAnsi" w:cstheme="minorHAnsi"/>
        </w:rPr>
      </w:pPr>
      <w:r>
        <w:rPr>
          <w:rFonts w:asciiTheme="minorHAnsi" w:hAnsiTheme="minorHAnsi" w:cstheme="minorHAnsi"/>
        </w:rPr>
        <w:t>Tiltak: Ha tilgang til oppvarmete lokaler, Ulltepper, Sanitetspersonell</w:t>
      </w:r>
    </w:p>
    <w:p w:rsidRPr="00867786" w:rsidR="00882CD3" w:rsidP="00867786" w:rsidRDefault="00882CD3" w14:paraId="628AFEA2" w14:textId="77777777">
      <w:pPr>
        <w:pStyle w:val="Listeavsnitt"/>
        <w:spacing w:after="0"/>
        <w:rPr>
          <w:rFonts w:asciiTheme="minorHAnsi" w:hAnsiTheme="minorHAnsi" w:cstheme="minorHAnsi"/>
        </w:rPr>
      </w:pPr>
    </w:p>
    <w:p w:rsidRPr="00B91FD1" w:rsidR="00882CD3" w:rsidP="00B91FD1" w:rsidRDefault="00B91FD1" w14:paraId="095785B7" w14:textId="7FD92384">
      <w:pPr>
        <w:spacing w:after="0"/>
        <w:rPr>
          <w:rFonts w:asciiTheme="minorHAnsi" w:hAnsiTheme="minorHAnsi" w:cstheme="minorHAnsi"/>
        </w:rPr>
      </w:pPr>
      <w:r>
        <w:rPr>
          <w:rFonts w:asciiTheme="minorHAnsi" w:hAnsiTheme="minorHAnsi" w:cstheme="minorHAnsi"/>
        </w:rPr>
        <w:t xml:space="preserve">Risiko: </w:t>
      </w:r>
      <w:r w:rsidRPr="00B91FD1" w:rsidR="00882CD3">
        <w:rPr>
          <w:rFonts w:asciiTheme="minorHAnsi" w:hAnsiTheme="minorHAnsi" w:cstheme="minorHAnsi"/>
        </w:rPr>
        <w:t>X9 Store blødninger, store bruddskader</w:t>
      </w:r>
      <w:r w:rsidR="00956AD3">
        <w:rPr>
          <w:rFonts w:asciiTheme="minorHAnsi" w:hAnsiTheme="minorHAnsi" w:cstheme="minorHAnsi"/>
        </w:rPr>
        <w:t xml:space="preserve"> – Mindre sannsynlig, men farlig. </w:t>
      </w:r>
    </w:p>
    <w:p w:rsidR="00882CD3" w:rsidP="00B91FD1" w:rsidRDefault="00867786" w14:paraId="69BF86D6" w14:textId="1165BD30">
      <w:pPr>
        <w:spacing w:after="100" w:afterAutospacing="1"/>
        <w:rPr>
          <w:rFonts w:asciiTheme="minorHAnsi" w:hAnsiTheme="minorHAnsi" w:cstheme="minorHAnsi"/>
        </w:rPr>
      </w:pPr>
      <w:r w:rsidRPr="00867786">
        <w:rPr>
          <w:rFonts w:asciiTheme="minorHAnsi" w:hAnsiTheme="minorHAnsi" w:cstheme="minorHAnsi"/>
        </w:rPr>
        <w:t>Tiltak</w:t>
      </w:r>
      <w:r w:rsidR="00B91FD1">
        <w:rPr>
          <w:rFonts w:asciiTheme="minorHAnsi" w:hAnsiTheme="minorHAnsi" w:cstheme="minorHAnsi"/>
        </w:rPr>
        <w:t>: Sanitetspersonell, førstehjelpsutstyr; Ring 1-1-3 etter vurdering av sanitetspersonellet</w:t>
      </w:r>
    </w:p>
    <w:p w:rsidRPr="00B91FD1" w:rsidR="00B91FD1" w:rsidP="00B91FD1" w:rsidRDefault="00B91FD1" w14:paraId="071794CF" w14:textId="39276B49">
      <w:pPr>
        <w:spacing w:after="100" w:afterAutospacing="1"/>
        <w:rPr>
          <w:rFonts w:asciiTheme="minorHAnsi" w:hAnsiTheme="minorHAnsi" w:cstheme="minorHAnsi"/>
          <w:b/>
          <w:bCs/>
        </w:rPr>
      </w:pPr>
      <w:r w:rsidRPr="00B91FD1">
        <w:rPr>
          <w:rFonts w:asciiTheme="minorHAnsi" w:hAnsiTheme="minorHAnsi" w:cstheme="minorHAnsi"/>
          <w:b/>
          <w:bCs/>
        </w:rPr>
        <w:t>Risikomatrise</w:t>
      </w:r>
    </w:p>
    <w:tbl>
      <w:tblPr>
        <w:tblW w:w="0" w:type="auto"/>
        <w:tblInd w:w="10" w:type="dxa"/>
        <w:tblCellMar>
          <w:left w:w="10" w:type="dxa"/>
          <w:right w:w="10" w:type="dxa"/>
        </w:tblCellMar>
        <w:tblLook w:val="0000" w:firstRow="0" w:lastRow="0" w:firstColumn="0" w:lastColumn="0" w:noHBand="0" w:noVBand="0"/>
      </w:tblPr>
      <w:tblGrid>
        <w:gridCol w:w="2160"/>
        <w:gridCol w:w="1260"/>
        <w:gridCol w:w="1260"/>
        <w:gridCol w:w="1260"/>
        <w:gridCol w:w="1260"/>
        <w:gridCol w:w="1260"/>
        <w:gridCol w:w="540"/>
      </w:tblGrid>
      <w:tr w:rsidRPr="00867786" w:rsidR="00882CD3" w:rsidTr="3CD43FCE" w14:paraId="086E11D4" w14:textId="77777777">
        <w:trPr>
          <w:trHeight w:val="600"/>
        </w:trPr>
        <w:tc>
          <w:tcPr>
            <w:tcW w:w="2160" w:type="dxa"/>
            <w:tcBorders>
              <w:bottom w:val="single" w:color="000000" w:themeColor="text1" w:sz="5" w:space="0"/>
              <w:right w:val="single" w:color="000000" w:themeColor="text1" w:sz="5" w:space="0"/>
            </w:tcBorders>
            <w:tcMar/>
            <w:vAlign w:val="center"/>
          </w:tcPr>
          <w:p w:rsidRPr="00867786" w:rsidR="00882CD3" w:rsidP="00391099" w:rsidRDefault="00882CD3" w14:paraId="76332DD6" w14:textId="77777777">
            <w:pPr>
              <w:rPr>
                <w:rFonts w:asciiTheme="minorHAnsi" w:hAnsiTheme="minorHAnsi" w:cstheme="minorHAnsi"/>
              </w:rPr>
            </w:pPr>
          </w:p>
        </w:tc>
        <w:tc>
          <w:tcPr>
            <w:tcW w:w="1260" w:type="dxa"/>
            <w:tcBorders>
              <w:bottom w:val="single" w:color="000000" w:themeColor="text1" w:sz="5" w:space="0"/>
              <w:right w:val="single" w:color="000000" w:themeColor="text1" w:sz="5" w:space="0"/>
            </w:tcBorders>
            <w:tcMar/>
            <w:vAlign w:val="center"/>
          </w:tcPr>
          <w:p w:rsidRPr="00867786" w:rsidR="00882CD3" w:rsidP="00391099" w:rsidRDefault="00882CD3" w14:paraId="24724FE6" w14:textId="77777777">
            <w:pPr>
              <w:jc w:val="center"/>
              <w:rPr>
                <w:rFonts w:asciiTheme="minorHAnsi" w:hAnsiTheme="minorHAnsi" w:cstheme="minorHAnsi"/>
              </w:rPr>
            </w:pPr>
            <w:r w:rsidRPr="00867786">
              <w:rPr>
                <w:rFonts w:asciiTheme="minorHAnsi" w:hAnsiTheme="minorHAnsi" w:cstheme="minorHAnsi"/>
                <w:b/>
              </w:rPr>
              <w:t>Ufarlig</w:t>
            </w:r>
          </w:p>
        </w:tc>
        <w:tc>
          <w:tcPr>
            <w:tcW w:w="1260" w:type="dxa"/>
            <w:tcBorders>
              <w:bottom w:val="single" w:color="000000" w:themeColor="text1" w:sz="5" w:space="0"/>
              <w:right w:val="single" w:color="000000" w:themeColor="text1" w:sz="5" w:space="0"/>
            </w:tcBorders>
            <w:tcMar/>
            <w:vAlign w:val="center"/>
          </w:tcPr>
          <w:p w:rsidRPr="00867786" w:rsidR="00882CD3" w:rsidP="00391099" w:rsidRDefault="00882CD3" w14:paraId="506FE66C" w14:textId="77777777">
            <w:pPr>
              <w:jc w:val="center"/>
              <w:rPr>
                <w:rFonts w:asciiTheme="minorHAnsi" w:hAnsiTheme="minorHAnsi" w:cstheme="minorHAnsi"/>
              </w:rPr>
            </w:pPr>
            <w:r w:rsidRPr="00867786">
              <w:rPr>
                <w:rFonts w:asciiTheme="minorHAnsi" w:hAnsiTheme="minorHAnsi" w:cstheme="minorHAnsi"/>
                <w:b/>
              </w:rPr>
              <w:t>En viss fare</w:t>
            </w:r>
          </w:p>
        </w:tc>
        <w:tc>
          <w:tcPr>
            <w:tcW w:w="1260" w:type="dxa"/>
            <w:tcBorders>
              <w:bottom w:val="single" w:color="000000" w:themeColor="text1" w:sz="5" w:space="0"/>
              <w:right w:val="single" w:color="000000" w:themeColor="text1" w:sz="5" w:space="0"/>
            </w:tcBorders>
            <w:tcMar/>
            <w:vAlign w:val="center"/>
          </w:tcPr>
          <w:p w:rsidRPr="00867786" w:rsidR="00882CD3" w:rsidP="00391099" w:rsidRDefault="00882CD3" w14:paraId="6FE79C17" w14:textId="77777777">
            <w:pPr>
              <w:jc w:val="center"/>
              <w:rPr>
                <w:rFonts w:asciiTheme="minorHAnsi" w:hAnsiTheme="minorHAnsi" w:cstheme="minorHAnsi"/>
              </w:rPr>
            </w:pPr>
            <w:r w:rsidRPr="00867786">
              <w:rPr>
                <w:rFonts w:asciiTheme="minorHAnsi" w:hAnsiTheme="minorHAnsi" w:cstheme="minorHAnsi"/>
                <w:b/>
              </w:rPr>
              <w:t>Farlig</w:t>
            </w:r>
          </w:p>
        </w:tc>
        <w:tc>
          <w:tcPr>
            <w:tcW w:w="1260" w:type="dxa"/>
            <w:tcBorders>
              <w:bottom w:val="single" w:color="000000" w:themeColor="text1" w:sz="5" w:space="0"/>
              <w:right w:val="single" w:color="000000" w:themeColor="text1" w:sz="5" w:space="0"/>
            </w:tcBorders>
            <w:tcMar/>
            <w:vAlign w:val="center"/>
          </w:tcPr>
          <w:p w:rsidRPr="00867786" w:rsidR="00882CD3" w:rsidP="00391099" w:rsidRDefault="00882CD3" w14:paraId="235C1CE9" w14:textId="77777777">
            <w:pPr>
              <w:jc w:val="center"/>
              <w:rPr>
                <w:rFonts w:asciiTheme="minorHAnsi" w:hAnsiTheme="minorHAnsi" w:cstheme="minorHAnsi"/>
              </w:rPr>
            </w:pPr>
            <w:r w:rsidRPr="00867786">
              <w:rPr>
                <w:rFonts w:asciiTheme="minorHAnsi" w:hAnsiTheme="minorHAnsi" w:cstheme="minorHAnsi"/>
                <w:b/>
              </w:rPr>
              <w:t>Kritisk</w:t>
            </w:r>
          </w:p>
        </w:tc>
        <w:tc>
          <w:tcPr>
            <w:tcW w:w="1260" w:type="dxa"/>
            <w:tcBorders>
              <w:bottom w:val="single" w:color="000000" w:themeColor="text1" w:sz="5" w:space="0"/>
              <w:right w:val="single" w:color="000000" w:themeColor="text1" w:sz="5" w:space="0"/>
            </w:tcBorders>
            <w:tcMar/>
            <w:vAlign w:val="center"/>
          </w:tcPr>
          <w:p w:rsidRPr="00867786" w:rsidR="00882CD3" w:rsidP="00391099" w:rsidRDefault="00882CD3" w14:paraId="1FCDE88B" w14:textId="77777777">
            <w:pPr>
              <w:jc w:val="center"/>
              <w:rPr>
                <w:rFonts w:asciiTheme="minorHAnsi" w:hAnsiTheme="minorHAnsi" w:cstheme="minorHAnsi"/>
              </w:rPr>
            </w:pPr>
            <w:r w:rsidRPr="00867786">
              <w:rPr>
                <w:rFonts w:asciiTheme="minorHAnsi" w:hAnsiTheme="minorHAnsi" w:cstheme="minorHAnsi"/>
                <w:b/>
              </w:rPr>
              <w:t>Katastrofe</w:t>
            </w:r>
          </w:p>
        </w:tc>
        <w:tc>
          <w:tcPr>
            <w:tcW w:w="540" w:type="dxa"/>
            <w:tcBorders>
              <w:bottom w:val="single" w:color="000000" w:themeColor="text1" w:sz="5" w:space="0"/>
            </w:tcBorders>
            <w:tcMar/>
          </w:tcPr>
          <w:p w:rsidRPr="00867786" w:rsidR="00882CD3" w:rsidP="00391099" w:rsidRDefault="00882CD3" w14:paraId="395EE46E" w14:textId="77777777">
            <w:pPr>
              <w:rPr>
                <w:rFonts w:asciiTheme="minorHAnsi" w:hAnsiTheme="minorHAnsi" w:cstheme="minorHAnsi"/>
              </w:rPr>
            </w:pPr>
          </w:p>
        </w:tc>
      </w:tr>
      <w:tr w:rsidRPr="001B4AD4" w:rsidR="001B4AD4" w:rsidTr="3CD43FCE" w14:paraId="70B55698" w14:textId="77777777">
        <w:trPr>
          <w:trHeight w:val="600"/>
        </w:trPr>
        <w:tc>
          <w:tcPr>
            <w:tcW w:w="2160" w:type="dxa"/>
            <w:tcBorders>
              <w:bottom w:val="single" w:color="000000" w:themeColor="text1" w:sz="5" w:space="0"/>
              <w:right w:val="single" w:color="000000" w:themeColor="text1" w:sz="5" w:space="0"/>
            </w:tcBorders>
            <w:tcMar/>
            <w:vAlign w:val="center"/>
          </w:tcPr>
          <w:p w:rsidRPr="00867786" w:rsidR="00882CD3" w:rsidP="00391099" w:rsidRDefault="00882CD3" w14:paraId="01AE9888" w14:textId="77777777">
            <w:pPr>
              <w:spacing w:after="0"/>
              <w:rPr>
                <w:rFonts w:asciiTheme="minorHAnsi" w:hAnsiTheme="minorHAnsi" w:cstheme="minorHAnsi"/>
              </w:rPr>
            </w:pPr>
            <w:r w:rsidRPr="00867786">
              <w:rPr>
                <w:rFonts w:asciiTheme="minorHAnsi" w:hAnsiTheme="minorHAnsi" w:cstheme="minorHAnsi"/>
                <w:b/>
              </w:rPr>
              <w:t>Svært sannsynlig</w:t>
            </w:r>
          </w:p>
        </w:tc>
        <w:tc>
          <w:tcPr>
            <w:tcW w:w="1260" w:type="dxa"/>
            <w:tcBorders>
              <w:bottom w:val="single" w:color="000000" w:themeColor="text1" w:sz="5" w:space="0"/>
              <w:right w:val="single" w:color="000000" w:themeColor="text1" w:sz="5" w:space="0"/>
            </w:tcBorders>
            <w:shd w:val="clear" w:color="auto" w:fill="F7E700"/>
            <w:tcMar/>
            <w:vAlign w:val="center"/>
          </w:tcPr>
          <w:p w:rsidRPr="001B4AD4" w:rsidR="00882CD3" w:rsidP="00391099" w:rsidRDefault="00882CD3" w14:paraId="221E5AD2"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5</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018EF3B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10</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6428CAF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15</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0C000A08"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20</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788D83B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25</w:t>
            </w:r>
          </w:p>
        </w:tc>
        <w:tc>
          <w:tcPr>
            <w:tcW w:w="540" w:type="dxa"/>
            <w:tcBorders>
              <w:bottom w:val="single" w:color="000000" w:themeColor="text1" w:sz="5" w:space="0"/>
              <w:right w:val="single" w:color="000000" w:themeColor="text1" w:sz="5" w:space="0"/>
            </w:tcBorders>
            <w:tcMar/>
            <w:vAlign w:val="center"/>
          </w:tcPr>
          <w:p w:rsidRPr="001B4AD4" w:rsidR="00882CD3" w:rsidP="00391099" w:rsidRDefault="00882CD3" w14:paraId="6803B14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5</w:t>
            </w:r>
          </w:p>
        </w:tc>
      </w:tr>
      <w:tr w:rsidRPr="001B4AD4" w:rsidR="001B4AD4" w:rsidTr="3CD43FCE" w14:paraId="64548029" w14:textId="77777777">
        <w:trPr>
          <w:trHeight w:val="600"/>
        </w:trPr>
        <w:tc>
          <w:tcPr>
            <w:tcW w:w="2160" w:type="dxa"/>
            <w:tcBorders>
              <w:bottom w:val="single" w:color="000000" w:themeColor="text1" w:sz="5" w:space="0"/>
              <w:right w:val="single" w:color="000000" w:themeColor="text1" w:sz="5" w:space="0"/>
            </w:tcBorders>
            <w:tcMar/>
            <w:vAlign w:val="center"/>
          </w:tcPr>
          <w:p w:rsidRPr="00867786" w:rsidR="00882CD3" w:rsidP="00391099" w:rsidRDefault="00882CD3" w14:paraId="77C808F1" w14:textId="77777777">
            <w:pPr>
              <w:spacing w:after="0"/>
              <w:rPr>
                <w:rFonts w:asciiTheme="minorHAnsi" w:hAnsiTheme="minorHAnsi" w:cstheme="minorHAnsi"/>
              </w:rPr>
            </w:pPr>
            <w:r w:rsidRPr="00867786">
              <w:rPr>
                <w:rFonts w:asciiTheme="minorHAnsi" w:hAnsiTheme="minorHAnsi" w:cstheme="minorHAnsi"/>
                <w:b/>
              </w:rPr>
              <w:t>Meget sannsynlig</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500BEBF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4</w:t>
            </w:r>
          </w:p>
        </w:tc>
        <w:tc>
          <w:tcPr>
            <w:tcW w:w="1260" w:type="dxa"/>
            <w:tcBorders>
              <w:bottom w:val="single" w:color="000000" w:themeColor="text1" w:sz="5" w:space="0"/>
              <w:right w:val="single" w:color="000000" w:themeColor="text1" w:sz="5" w:space="0"/>
            </w:tcBorders>
            <w:shd w:val="clear" w:color="auto" w:fill="F7E700"/>
            <w:tcMar/>
            <w:vAlign w:val="center"/>
          </w:tcPr>
          <w:p w:rsidRPr="001B4AD4" w:rsidR="00882CD3" w:rsidP="00391099" w:rsidRDefault="00882CD3" w14:paraId="7468BB58"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8</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70E823E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12</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14B5C4A9"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16</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1C46515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20</w:t>
            </w:r>
          </w:p>
        </w:tc>
        <w:tc>
          <w:tcPr>
            <w:tcW w:w="540" w:type="dxa"/>
            <w:tcBorders>
              <w:bottom w:val="single" w:color="000000" w:themeColor="text1" w:sz="5" w:space="0"/>
              <w:right w:val="single" w:color="000000" w:themeColor="text1" w:sz="5" w:space="0"/>
            </w:tcBorders>
            <w:tcMar/>
            <w:vAlign w:val="center"/>
          </w:tcPr>
          <w:p w:rsidRPr="001B4AD4" w:rsidR="00882CD3" w:rsidP="00391099" w:rsidRDefault="00882CD3" w14:paraId="50ABA7E3"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4</w:t>
            </w:r>
          </w:p>
        </w:tc>
      </w:tr>
      <w:tr w:rsidRPr="001B4AD4" w:rsidR="001B4AD4" w:rsidTr="3CD43FCE" w14:paraId="7A2BF9C0" w14:textId="77777777">
        <w:trPr>
          <w:trHeight w:val="600"/>
        </w:trPr>
        <w:tc>
          <w:tcPr>
            <w:tcW w:w="2160" w:type="dxa"/>
            <w:tcBorders>
              <w:bottom w:val="single" w:color="000000" w:themeColor="text1" w:sz="5" w:space="0"/>
              <w:right w:val="single" w:color="000000" w:themeColor="text1" w:sz="5" w:space="0"/>
            </w:tcBorders>
            <w:tcMar/>
            <w:vAlign w:val="center"/>
          </w:tcPr>
          <w:p w:rsidRPr="00867786" w:rsidR="00882CD3" w:rsidP="00391099" w:rsidRDefault="00882CD3" w14:paraId="18C596CA" w14:textId="77777777">
            <w:pPr>
              <w:spacing w:after="0"/>
              <w:rPr>
                <w:rFonts w:asciiTheme="minorHAnsi" w:hAnsiTheme="minorHAnsi" w:cstheme="minorHAnsi"/>
              </w:rPr>
            </w:pPr>
            <w:r w:rsidRPr="00867786">
              <w:rPr>
                <w:rFonts w:asciiTheme="minorHAnsi" w:hAnsiTheme="minorHAnsi" w:cstheme="minorHAnsi"/>
                <w:b/>
              </w:rPr>
              <w:t>Sannsynlig</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6F367A7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X2</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1804A16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6</w:t>
            </w:r>
          </w:p>
        </w:tc>
        <w:tc>
          <w:tcPr>
            <w:tcW w:w="1260" w:type="dxa"/>
            <w:tcBorders>
              <w:bottom w:val="single" w:color="000000" w:themeColor="text1" w:sz="5" w:space="0"/>
              <w:right w:val="single" w:color="000000" w:themeColor="text1" w:sz="5" w:space="0"/>
            </w:tcBorders>
            <w:shd w:val="clear" w:color="auto" w:fill="F7E700"/>
            <w:tcMar/>
            <w:vAlign w:val="center"/>
          </w:tcPr>
          <w:p w:rsidRPr="001B4AD4" w:rsidR="00882CD3" w:rsidP="00391099" w:rsidRDefault="00882CD3" w14:paraId="04B0268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9</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74C2375E"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12</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59D311C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15</w:t>
            </w:r>
          </w:p>
        </w:tc>
        <w:tc>
          <w:tcPr>
            <w:tcW w:w="540" w:type="dxa"/>
            <w:tcBorders>
              <w:bottom w:val="single" w:color="000000" w:themeColor="text1" w:sz="5" w:space="0"/>
              <w:right w:val="single" w:color="000000" w:themeColor="text1" w:sz="5" w:space="0"/>
            </w:tcBorders>
            <w:tcMar/>
            <w:vAlign w:val="center"/>
          </w:tcPr>
          <w:p w:rsidRPr="001B4AD4" w:rsidR="00882CD3" w:rsidP="00391099" w:rsidRDefault="00882CD3" w14:paraId="115EBAAB"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3</w:t>
            </w:r>
          </w:p>
        </w:tc>
      </w:tr>
      <w:tr w:rsidRPr="001B4AD4" w:rsidR="001B4AD4" w:rsidTr="3CD43FCE" w14:paraId="3B42796B" w14:textId="77777777">
        <w:trPr>
          <w:trHeight w:val="600"/>
        </w:trPr>
        <w:tc>
          <w:tcPr>
            <w:tcW w:w="2160" w:type="dxa"/>
            <w:tcBorders>
              <w:bottom w:val="single" w:color="000000" w:themeColor="text1" w:sz="5" w:space="0"/>
              <w:right w:val="single" w:color="000000" w:themeColor="text1" w:sz="5" w:space="0"/>
            </w:tcBorders>
            <w:tcMar/>
            <w:vAlign w:val="center"/>
          </w:tcPr>
          <w:p w:rsidRPr="00867786" w:rsidR="00882CD3" w:rsidP="00391099" w:rsidRDefault="00882CD3" w14:paraId="04192D78" w14:textId="77777777">
            <w:pPr>
              <w:spacing w:after="0"/>
              <w:rPr>
                <w:rFonts w:asciiTheme="minorHAnsi" w:hAnsiTheme="minorHAnsi" w:cstheme="minorHAnsi"/>
              </w:rPr>
            </w:pPr>
            <w:r w:rsidRPr="00867786">
              <w:rPr>
                <w:rFonts w:asciiTheme="minorHAnsi" w:hAnsiTheme="minorHAnsi" w:cstheme="minorHAnsi"/>
                <w:b/>
              </w:rPr>
              <w:t>Mindre sannsynlig</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54F20BAA"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64B66600"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X7/X8</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447407C2"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X9</w:t>
            </w:r>
          </w:p>
        </w:tc>
        <w:tc>
          <w:tcPr>
            <w:tcW w:w="1260" w:type="dxa"/>
            <w:tcBorders>
              <w:bottom w:val="single" w:color="000000" w:themeColor="text1" w:sz="5" w:space="0"/>
              <w:right w:val="single" w:color="000000" w:themeColor="text1" w:sz="5" w:space="0"/>
            </w:tcBorders>
            <w:shd w:val="clear" w:color="auto" w:fill="F7E700"/>
            <w:tcMar/>
            <w:vAlign w:val="center"/>
          </w:tcPr>
          <w:p w:rsidRPr="001B4AD4" w:rsidR="00882CD3" w:rsidP="00391099" w:rsidRDefault="00882CD3" w14:paraId="325A7DB0"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8</w:t>
            </w:r>
          </w:p>
        </w:tc>
        <w:tc>
          <w:tcPr>
            <w:tcW w:w="1260" w:type="dxa"/>
            <w:tcBorders>
              <w:bottom w:val="single" w:color="000000" w:themeColor="text1" w:sz="5" w:space="0"/>
              <w:right w:val="single" w:color="000000" w:themeColor="text1" w:sz="5" w:space="0"/>
            </w:tcBorders>
            <w:shd w:val="clear" w:color="auto" w:fill="FF4108"/>
            <w:tcMar/>
            <w:vAlign w:val="center"/>
          </w:tcPr>
          <w:p w:rsidRPr="001B4AD4" w:rsidR="00882CD3" w:rsidP="00391099" w:rsidRDefault="00882CD3" w14:paraId="5494851B"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10</w:t>
            </w:r>
          </w:p>
        </w:tc>
        <w:tc>
          <w:tcPr>
            <w:tcW w:w="540" w:type="dxa"/>
            <w:tcBorders>
              <w:bottom w:val="single" w:color="000000" w:themeColor="text1" w:sz="5" w:space="0"/>
              <w:right w:val="single" w:color="000000" w:themeColor="text1" w:sz="5" w:space="0"/>
            </w:tcBorders>
            <w:tcMar/>
            <w:vAlign w:val="center"/>
          </w:tcPr>
          <w:p w:rsidRPr="001B4AD4" w:rsidR="00882CD3" w:rsidP="00391099" w:rsidRDefault="00882CD3" w14:paraId="60C3312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2</w:t>
            </w:r>
          </w:p>
        </w:tc>
      </w:tr>
      <w:tr w:rsidRPr="001B4AD4" w:rsidR="001B4AD4" w:rsidTr="3CD43FCE" w14:paraId="520B85F7" w14:textId="77777777">
        <w:trPr>
          <w:trHeight w:val="600"/>
        </w:trPr>
        <w:tc>
          <w:tcPr>
            <w:tcW w:w="2160" w:type="dxa"/>
            <w:tcBorders>
              <w:bottom w:val="single" w:color="000000" w:themeColor="text1" w:sz="5" w:space="0"/>
              <w:right w:val="single" w:color="000000" w:themeColor="text1" w:sz="5" w:space="0"/>
            </w:tcBorders>
            <w:tcMar/>
            <w:vAlign w:val="center"/>
          </w:tcPr>
          <w:p w:rsidRPr="00867786" w:rsidR="00882CD3" w:rsidP="00391099" w:rsidRDefault="00882CD3" w14:paraId="0038D132" w14:textId="77777777">
            <w:pPr>
              <w:spacing w:after="0"/>
              <w:rPr>
                <w:rFonts w:asciiTheme="minorHAnsi" w:hAnsiTheme="minorHAnsi" w:cstheme="minorHAnsi"/>
              </w:rPr>
            </w:pPr>
            <w:r w:rsidRPr="00867786">
              <w:rPr>
                <w:rFonts w:asciiTheme="minorHAnsi" w:hAnsiTheme="minorHAnsi" w:cstheme="minorHAnsi"/>
                <w:b/>
              </w:rPr>
              <w:t>Lite sannsynlig</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1EBE1E0B"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7E934C48"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X4/X6</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73E26EE6"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X3/X5</w:t>
            </w:r>
          </w:p>
        </w:tc>
        <w:tc>
          <w:tcPr>
            <w:tcW w:w="1260" w:type="dxa"/>
            <w:tcBorders>
              <w:bottom w:val="single" w:color="000000" w:themeColor="text1" w:sz="5" w:space="0"/>
              <w:right w:val="single" w:color="000000" w:themeColor="text1" w:sz="5" w:space="0"/>
            </w:tcBorders>
            <w:shd w:val="clear" w:color="auto" w:fill="6BC700"/>
            <w:tcMar/>
            <w:vAlign w:val="center"/>
          </w:tcPr>
          <w:p w:rsidRPr="001B4AD4" w:rsidR="00882CD3" w:rsidP="00391099" w:rsidRDefault="00882CD3" w14:paraId="50C55A6D"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X1</w:t>
            </w:r>
          </w:p>
        </w:tc>
        <w:tc>
          <w:tcPr>
            <w:tcW w:w="1260" w:type="dxa"/>
            <w:tcBorders>
              <w:bottom w:val="single" w:color="000000" w:themeColor="text1" w:sz="5" w:space="0"/>
              <w:right w:val="single" w:color="000000" w:themeColor="text1" w:sz="5" w:space="0"/>
            </w:tcBorders>
            <w:shd w:val="clear" w:color="auto" w:fill="F7E700"/>
            <w:tcMar/>
            <w:vAlign w:val="center"/>
          </w:tcPr>
          <w:p w:rsidRPr="001B4AD4" w:rsidR="00882CD3" w:rsidP="00391099" w:rsidRDefault="00882CD3" w14:paraId="3E2ADE97"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5</w:t>
            </w:r>
          </w:p>
        </w:tc>
        <w:tc>
          <w:tcPr>
            <w:tcW w:w="540" w:type="dxa"/>
            <w:tcBorders>
              <w:bottom w:val="single" w:color="000000" w:themeColor="text1" w:sz="5" w:space="0"/>
              <w:right w:val="single" w:color="000000" w:themeColor="text1" w:sz="5" w:space="0"/>
            </w:tcBorders>
            <w:tcMar/>
            <w:vAlign w:val="center"/>
          </w:tcPr>
          <w:p w:rsidRPr="001B4AD4" w:rsidR="00882CD3" w:rsidP="00391099" w:rsidRDefault="00882CD3" w14:paraId="0DAA1C47"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1</w:t>
            </w:r>
          </w:p>
        </w:tc>
      </w:tr>
      <w:tr w:rsidRPr="001B4AD4" w:rsidR="001B4AD4" w:rsidTr="3CD43FCE" w14:paraId="2917DB8B" w14:textId="77777777">
        <w:trPr>
          <w:trHeight w:val="600"/>
        </w:trPr>
        <w:tc>
          <w:tcPr>
            <w:tcW w:w="2160" w:type="dxa"/>
            <w:tcBorders>
              <w:right w:val="single" w:color="000000" w:themeColor="text1" w:sz="5" w:space="0"/>
            </w:tcBorders>
            <w:tcMar/>
          </w:tcPr>
          <w:p w:rsidRPr="00867786" w:rsidR="00882CD3" w:rsidP="00391099" w:rsidRDefault="00882CD3" w14:paraId="1F1F3B16" w14:textId="77777777">
            <w:pPr>
              <w:rPr>
                <w:rFonts w:asciiTheme="minorHAnsi" w:hAnsiTheme="minorHAnsi" w:cstheme="minorHAnsi"/>
              </w:rPr>
            </w:pPr>
          </w:p>
        </w:tc>
        <w:tc>
          <w:tcPr>
            <w:tcW w:w="1260" w:type="dxa"/>
            <w:tcBorders>
              <w:bottom w:val="single" w:color="000000" w:themeColor="text1" w:sz="5" w:space="0"/>
              <w:right w:val="single" w:color="000000" w:themeColor="text1" w:sz="5" w:space="0"/>
            </w:tcBorders>
            <w:tcMar/>
            <w:vAlign w:val="center"/>
          </w:tcPr>
          <w:p w:rsidRPr="001B4AD4" w:rsidR="00882CD3" w:rsidP="00391099" w:rsidRDefault="00882CD3" w14:paraId="0C2A731E"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A</w:t>
            </w:r>
          </w:p>
        </w:tc>
        <w:tc>
          <w:tcPr>
            <w:tcW w:w="1260" w:type="dxa"/>
            <w:tcBorders>
              <w:bottom w:val="single" w:color="000000" w:themeColor="text1" w:sz="5" w:space="0"/>
              <w:right w:val="single" w:color="000000" w:themeColor="text1" w:sz="5" w:space="0"/>
            </w:tcBorders>
            <w:tcMar/>
            <w:vAlign w:val="center"/>
          </w:tcPr>
          <w:p w:rsidRPr="001B4AD4" w:rsidR="00882CD3" w:rsidP="00391099" w:rsidRDefault="00882CD3" w14:paraId="538EFB3F"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B</w:t>
            </w:r>
          </w:p>
        </w:tc>
        <w:tc>
          <w:tcPr>
            <w:tcW w:w="1260" w:type="dxa"/>
            <w:tcBorders>
              <w:bottom w:val="single" w:color="000000" w:themeColor="text1" w:sz="5" w:space="0"/>
              <w:right w:val="single" w:color="000000" w:themeColor="text1" w:sz="5" w:space="0"/>
            </w:tcBorders>
            <w:tcMar/>
            <w:vAlign w:val="center"/>
          </w:tcPr>
          <w:p w:rsidRPr="001B4AD4" w:rsidR="00882CD3" w:rsidP="00391099" w:rsidRDefault="00882CD3" w14:paraId="2F498651"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C</w:t>
            </w:r>
          </w:p>
        </w:tc>
        <w:tc>
          <w:tcPr>
            <w:tcW w:w="1260" w:type="dxa"/>
            <w:tcBorders>
              <w:bottom w:val="single" w:color="000000" w:themeColor="text1" w:sz="5" w:space="0"/>
              <w:right w:val="single" w:color="000000" w:themeColor="text1" w:sz="5" w:space="0"/>
            </w:tcBorders>
            <w:tcMar/>
            <w:vAlign w:val="center"/>
          </w:tcPr>
          <w:p w:rsidRPr="001B4AD4" w:rsidR="00882CD3" w:rsidP="00391099" w:rsidRDefault="00882CD3" w14:paraId="32B29084"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D</w:t>
            </w:r>
          </w:p>
        </w:tc>
        <w:tc>
          <w:tcPr>
            <w:tcW w:w="1260" w:type="dxa"/>
            <w:tcBorders>
              <w:bottom w:val="single" w:color="000000" w:themeColor="text1" w:sz="5" w:space="0"/>
              <w:right w:val="single" w:color="000000" w:themeColor="text1" w:sz="5" w:space="0"/>
            </w:tcBorders>
            <w:tcMar/>
            <w:vAlign w:val="center"/>
          </w:tcPr>
          <w:p w:rsidRPr="001B4AD4" w:rsidR="00882CD3" w:rsidP="00391099" w:rsidRDefault="00882CD3" w14:paraId="075EEF8C" w14:textId="77777777">
            <w:pPr>
              <w:jc w:val="center"/>
              <w:rPr>
                <w:rFonts w:asciiTheme="minorHAnsi" w:hAnsiTheme="minorHAnsi" w:cstheme="minorHAnsi"/>
                <w:color w:val="000000" w:themeColor="text1"/>
              </w:rPr>
            </w:pPr>
            <w:r w:rsidRPr="001B4AD4">
              <w:rPr>
                <w:rFonts w:asciiTheme="minorHAnsi" w:hAnsiTheme="minorHAnsi" w:cstheme="minorHAnsi"/>
                <w:color w:val="000000" w:themeColor="text1"/>
              </w:rPr>
              <w:t>E</w:t>
            </w:r>
          </w:p>
        </w:tc>
        <w:tc>
          <w:tcPr>
            <w:tcW w:w="540" w:type="dxa"/>
            <w:tcMar/>
          </w:tcPr>
          <w:p w:rsidRPr="001B4AD4" w:rsidR="00882CD3" w:rsidP="00391099" w:rsidRDefault="00882CD3" w14:paraId="60188E4C" w14:textId="77777777">
            <w:pPr>
              <w:rPr>
                <w:rFonts w:asciiTheme="minorHAnsi" w:hAnsiTheme="minorHAnsi" w:cstheme="minorHAnsi"/>
                <w:color w:val="000000" w:themeColor="text1"/>
              </w:rPr>
            </w:pPr>
          </w:p>
        </w:tc>
      </w:tr>
    </w:tbl>
    <w:p w:rsidR="3CD43FCE" w:rsidRDefault="3CD43FCE" w14:paraId="612BE113" w14:textId="0C62426A"/>
    <w:p w:rsidRPr="00867786" w:rsidR="00882CD3" w:rsidP="00B91FD1" w:rsidRDefault="00882CD3" w14:paraId="47D39DAE" w14:textId="77777777">
      <w:pPr>
        <w:rPr>
          <w:rFonts w:asciiTheme="minorHAnsi" w:hAnsiTheme="minorHAnsi" w:cstheme="minorHAnsi"/>
          <w:b/>
          <w:bCs/>
          <w:sz w:val="28"/>
          <w:szCs w:val="28"/>
        </w:rPr>
      </w:pPr>
    </w:p>
    <w:sectPr w:rsidRPr="00867786" w:rsidR="00882CD3">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BC3" w:rsidP="00020ED2" w:rsidRDefault="00EE4BC3" w14:paraId="0A5B2E6A" w14:textId="77777777">
      <w:pPr>
        <w:spacing w:after="0" w:line="240" w:lineRule="auto"/>
      </w:pPr>
      <w:r>
        <w:separator/>
      </w:r>
    </w:p>
  </w:endnote>
  <w:endnote w:type="continuationSeparator" w:id="0">
    <w:p w:rsidR="00EE4BC3" w:rsidP="00020ED2" w:rsidRDefault="00EE4BC3" w14:paraId="74E9EF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BC3" w:rsidP="00020ED2" w:rsidRDefault="00EE4BC3" w14:paraId="34AEBE5F" w14:textId="77777777">
      <w:pPr>
        <w:spacing w:after="0" w:line="240" w:lineRule="auto"/>
      </w:pPr>
      <w:r>
        <w:separator/>
      </w:r>
    </w:p>
  </w:footnote>
  <w:footnote w:type="continuationSeparator" w:id="0">
    <w:p w:rsidR="00EE4BC3" w:rsidP="00020ED2" w:rsidRDefault="00EE4BC3" w14:paraId="1A1341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20ED2" w:rsidRDefault="00020ED2" w14:paraId="197A9839" w14:textId="27E9E96C">
    <w:pPr>
      <w:pStyle w:val="Topptekst"/>
    </w:pPr>
    <w:r w:rsidR="3CD43FCE">
      <w:drawing>
        <wp:inline wp14:editId="4C765A93" wp14:anchorId="53ACA1A2">
          <wp:extent cx="882000" cy="885600"/>
          <wp:effectExtent l="0" t="0" r="0" b="0"/>
          <wp:docPr id="1" name="Bilde 12" title=""/>
          <wp:cNvGraphicFramePr>
            <a:graphicFrameLocks noChangeAspect="1"/>
          </wp:cNvGraphicFramePr>
          <a:graphic>
            <a:graphicData uri="http://schemas.openxmlformats.org/drawingml/2006/picture">
              <pic:pic>
                <pic:nvPicPr>
                  <pic:cNvPr id="0" name="Bilde 12"/>
                  <pic:cNvPicPr/>
                </pic:nvPicPr>
                <pic:blipFill>
                  <a:blip r:embed="R270e35b6ffb44dd7">
                    <a:extLst>
                      <a:ext xmlns:a="http://schemas.openxmlformats.org/drawingml/2006/main" uri="{28A0092B-C50C-407E-A947-70E740481C1C}">
                        <a14:useLocalDpi val="0"/>
                      </a:ext>
                    </a:extLst>
                  </a:blip>
                  <a:stretch>
                    <a:fillRect/>
                  </a:stretch>
                </pic:blipFill>
                <pic:spPr>
                  <a:xfrm rot="0" flipH="0" flipV="0">
                    <a:off x="0" y="0"/>
                    <a:ext cx="882000" cy="88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F4B6A"/>
    <w:multiLevelType w:val="hybridMultilevel"/>
    <w:tmpl w:val="AAF881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951BD9"/>
    <w:multiLevelType w:val="hybridMultilevel"/>
    <w:tmpl w:val="F26E2D34"/>
    <w:lvl w:ilvl="0" w:tplc="693A4F48">
      <w:start w:val="2"/>
      <w:numFmt w:val="bullet"/>
      <w:lvlText w:val=""/>
      <w:lvlJc w:val="left"/>
      <w:pPr>
        <w:ind w:left="720" w:hanging="360"/>
      </w:pPr>
      <w:rPr>
        <w:rFonts w:hint="default" w:ascii="Symbol" w:hAnsi="Symbol" w:eastAsia="Arial" w:cstheme="minorHAnsi"/>
        <w:b/>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EC01775"/>
    <w:multiLevelType w:val="hybridMultilevel"/>
    <w:tmpl w:val="15CCB346"/>
    <w:lvl w:ilvl="0" w:tplc="45B0BCAE">
      <w:start w:val="6"/>
      <w:numFmt w:val="bullet"/>
      <w:lvlText w:val="-"/>
      <w:lvlJc w:val="left"/>
      <w:pPr>
        <w:ind w:left="720" w:hanging="360"/>
      </w:pPr>
      <w:rPr>
        <w:rFonts w:hint="default" w:ascii="Arial" w:hAnsi="Arial" w:eastAsia="Arial"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D2"/>
    <w:rsid w:val="00020ED2"/>
    <w:rsid w:val="0009334B"/>
    <w:rsid w:val="001B4AD4"/>
    <w:rsid w:val="003A6542"/>
    <w:rsid w:val="003D4376"/>
    <w:rsid w:val="003E177A"/>
    <w:rsid w:val="00584D95"/>
    <w:rsid w:val="00696981"/>
    <w:rsid w:val="00867786"/>
    <w:rsid w:val="00882CD3"/>
    <w:rsid w:val="00956AD3"/>
    <w:rsid w:val="00A670B1"/>
    <w:rsid w:val="00B91FD1"/>
    <w:rsid w:val="00E178FA"/>
    <w:rsid w:val="00E75470"/>
    <w:rsid w:val="00EE4BC3"/>
    <w:rsid w:val="00EF1C3D"/>
    <w:rsid w:val="3CD43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C4B7"/>
  <w15:chartTrackingRefBased/>
  <w15:docId w15:val="{1446AB2D-E9B9-4EE3-8A28-2DF9079153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020ED2"/>
    <w:rPr>
      <w:rFonts w:ascii="Arial" w:hAnsi="Arial" w:eastAsia="Arial" w:cs="Arial"/>
      <w:sz w:val="20"/>
      <w:szCs w:val="20"/>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020ED2"/>
    <w:pPr>
      <w:tabs>
        <w:tab w:val="center" w:pos="4536"/>
        <w:tab w:val="right" w:pos="9072"/>
      </w:tabs>
      <w:spacing w:after="0" w:line="240" w:lineRule="auto"/>
    </w:pPr>
    <w:rPr>
      <w:rFonts w:asciiTheme="minorHAnsi" w:hAnsiTheme="minorHAnsi" w:eastAsiaTheme="minorHAnsi" w:cstheme="minorBidi"/>
      <w:sz w:val="22"/>
      <w:szCs w:val="22"/>
      <w:lang w:eastAsia="en-US"/>
    </w:rPr>
  </w:style>
  <w:style w:type="character" w:styleId="TopptekstTegn" w:customStyle="1">
    <w:name w:val="Topptekst Tegn"/>
    <w:basedOn w:val="Standardskriftforavsnitt"/>
    <w:link w:val="Topptekst"/>
    <w:uiPriority w:val="99"/>
    <w:rsid w:val="00020ED2"/>
  </w:style>
  <w:style w:type="paragraph" w:styleId="Bunntekst">
    <w:name w:val="footer"/>
    <w:basedOn w:val="Normal"/>
    <w:link w:val="BunntekstTegn"/>
    <w:uiPriority w:val="99"/>
    <w:unhideWhenUsed/>
    <w:rsid w:val="00020ED2"/>
    <w:pPr>
      <w:tabs>
        <w:tab w:val="center" w:pos="4536"/>
        <w:tab w:val="right" w:pos="9072"/>
      </w:tabs>
      <w:spacing w:after="0" w:line="240" w:lineRule="auto"/>
    </w:pPr>
    <w:rPr>
      <w:rFonts w:asciiTheme="minorHAnsi" w:hAnsiTheme="minorHAnsi" w:eastAsiaTheme="minorHAnsi" w:cstheme="minorBidi"/>
      <w:sz w:val="22"/>
      <w:szCs w:val="22"/>
      <w:lang w:eastAsia="en-US"/>
    </w:rPr>
  </w:style>
  <w:style w:type="character" w:styleId="BunntekstTegn" w:customStyle="1">
    <w:name w:val="Bunntekst Tegn"/>
    <w:basedOn w:val="Standardskriftforavsnitt"/>
    <w:link w:val="Bunntekst"/>
    <w:uiPriority w:val="99"/>
    <w:rsid w:val="00020ED2"/>
  </w:style>
  <w:style w:type="paragraph" w:styleId="Listeavsnitt">
    <w:name w:val="List Paragraph"/>
    <w:basedOn w:val="Normal"/>
    <w:uiPriority w:val="34"/>
    <w:qFormat/>
    <w:rsid w:val="00EF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2.png" Id="R270e35b6ffb44dd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7002C997CB85469A0DE89136746BA9" ma:contentTypeVersion="11" ma:contentTypeDescription="Opprett et nytt dokument." ma:contentTypeScope="" ma:versionID="f8c0cfda3152e6607b1767cf6f86009e">
  <xsd:schema xmlns:xsd="http://www.w3.org/2001/XMLSchema" xmlns:xs="http://www.w3.org/2001/XMLSchema" xmlns:p="http://schemas.microsoft.com/office/2006/metadata/properties" xmlns:ns2="6917439e-2b4f-4bef-aa5b-366cd3da5d6c" xmlns:ns3="0810c859-0b7e-418b-b27e-2f2df035ae97" xmlns:ns4="e3faaf6d-1355-4a11-854d-896369349d4d" targetNamespace="http://schemas.microsoft.com/office/2006/metadata/properties" ma:root="true" ma:fieldsID="64123403ed8504ca7f9d926d52bcf449" ns2:_="" ns3:_="" ns4:_="">
    <xsd:import namespace="6917439e-2b4f-4bef-aa5b-366cd3da5d6c"/>
    <xsd:import namespace="0810c859-0b7e-418b-b27e-2f2df035ae97"/>
    <xsd:import namespace="e3faaf6d-1355-4a11-854d-896369349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439e-2b4f-4bef-aa5b-366cd3da5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205a077f-f11a-423e-af4d-d9862881d9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0c859-0b7e-418b-b27e-2f2df035ae9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aaf6d-1355-4a11-854d-896369349d4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e6f5fbe-8de5-44a0-be15-2ed6c94ad28c}" ma:internalName="TaxCatchAll" ma:showField="CatchAllData" ma:web="0810c859-0b7e-418b-b27e-2f2df035a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17439e-2b4f-4bef-aa5b-366cd3da5d6c">
      <Terms xmlns="http://schemas.microsoft.com/office/infopath/2007/PartnerControls"/>
    </lcf76f155ced4ddcb4097134ff3c332f>
    <TaxCatchAll xmlns="e3faaf6d-1355-4a11-854d-896369349d4d" xsi:nil="true"/>
  </documentManagement>
</p:properties>
</file>

<file path=customXml/itemProps1.xml><?xml version="1.0" encoding="utf-8"?>
<ds:datastoreItem xmlns:ds="http://schemas.openxmlformats.org/officeDocument/2006/customXml" ds:itemID="{2262CBE9-3791-4226-B46C-178AF22BF0A3}"/>
</file>

<file path=customXml/itemProps2.xml><?xml version="1.0" encoding="utf-8"?>
<ds:datastoreItem xmlns:ds="http://schemas.openxmlformats.org/officeDocument/2006/customXml" ds:itemID="{654236D4-BB7B-4228-81DC-CE261A8553A5}"/>
</file>

<file path=customXml/itemProps3.xml><?xml version="1.0" encoding="utf-8"?>
<ds:datastoreItem xmlns:ds="http://schemas.openxmlformats.org/officeDocument/2006/customXml" ds:itemID="{1EE75F72-73D3-42FB-BCA0-3221101F0A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Larsson-Fedde</dc:creator>
  <cp:keywords/>
  <dc:description/>
  <cp:lastModifiedBy>Lars Kristensen</cp:lastModifiedBy>
  <cp:revision>10</cp:revision>
  <dcterms:created xsi:type="dcterms:W3CDTF">2020-10-06T08:46:00Z</dcterms:created>
  <dcterms:modified xsi:type="dcterms:W3CDTF">2021-04-29T08:25:58Z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0x010100ED7002C997CB85469A0DE89136746BA9</vt:lpwstr>
  </property>
</Properties>
</file>